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F2" w:rsidRDefault="00D841F2" w:rsidP="00236273">
      <w:bookmarkStart w:id="0" w:name="1"/>
    </w:p>
    <w:p w:rsidR="00D841F2" w:rsidRDefault="00D841F2" w:rsidP="00CF0B4F"/>
    <w:p w:rsidR="00852D83" w:rsidRDefault="00852D83" w:rsidP="00CF0B4F"/>
    <w:p w:rsidR="00852D83" w:rsidRDefault="00852D83" w:rsidP="00CF0B4F"/>
    <w:p w:rsidR="00852D83" w:rsidRDefault="00852D83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Default="00CF0B4F" w:rsidP="00CF0B4F"/>
    <w:p w:rsidR="00CF0B4F" w:rsidRPr="00506961" w:rsidRDefault="00CF0B4F" w:rsidP="00CF0B4F"/>
    <w:p w:rsidR="00AB6BA6" w:rsidRPr="00506961" w:rsidRDefault="006778AC" w:rsidP="00506961">
      <w:pPr>
        <w:pStyle w:val="a3"/>
        <w:outlineLvl w:val="9"/>
      </w:pPr>
      <w:r w:rsidRPr="00506961">
        <w:t>Протокол патолого-анатомического вскрытия. Добавление</w:t>
      </w:r>
      <w:bookmarkEnd w:id="0"/>
    </w:p>
    <w:p w:rsidR="00AB6BA6" w:rsidRPr="00AB6BA6" w:rsidRDefault="006778AC" w:rsidP="00506961">
      <w:pPr>
        <w:pStyle w:val="SublineHeader"/>
        <w:outlineLvl w:val="9"/>
        <w:rPr>
          <w:rFonts w:ascii="Times New Roman" w:hAnsi="Times New Roman"/>
          <w:sz w:val="24"/>
        </w:rPr>
      </w:pPr>
      <w:r w:rsidRPr="00AB6BA6">
        <w:t>Справочная информация ЕЦП</w:t>
      </w:r>
    </w:p>
    <w:p w:rsidR="00AB6BA6" w:rsidRDefault="00AB6BA6" w:rsidP="00506961">
      <w:pPr>
        <w:jc w:val="center"/>
      </w:pPr>
    </w:p>
    <w:p w:rsidR="00940D8A" w:rsidRDefault="00940D8A" w:rsidP="00506961">
      <w:pPr>
        <w:jc w:val="center"/>
      </w:pPr>
    </w:p>
    <w:p w:rsidR="00940D8A" w:rsidRDefault="00940D8A" w:rsidP="00506961">
      <w:pPr>
        <w:jc w:val="center"/>
      </w:pPr>
    </w:p>
    <w:p w:rsidR="00506961" w:rsidRDefault="00506961" w:rsidP="00506961">
      <w:pPr>
        <w:jc w:val="center"/>
      </w:pPr>
    </w:p>
    <w:p w:rsidR="002B48D8" w:rsidRDefault="002B48D8" w:rsidP="00506961">
      <w:pPr>
        <w:jc w:val="center"/>
      </w:pPr>
    </w:p>
    <w:p w:rsidR="002B48D8" w:rsidRDefault="002B48D8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AE2366" w:rsidRDefault="00AE2366" w:rsidP="00506961">
      <w:pPr>
        <w:jc w:val="center"/>
      </w:pPr>
    </w:p>
    <w:p w:rsidR="00852D83" w:rsidRPr="00852D83" w:rsidRDefault="006778AC" w:rsidP="00506961">
      <w:pPr>
        <w:pStyle w:val="SublineHeaderLevel2"/>
        <w:outlineLvl w:val="9"/>
      </w:pPr>
      <w:r w:rsidRPr="00852D83">
        <w:t>Exported on Sep 16, 2024</w:t>
      </w:r>
    </w:p>
    <w:p w:rsidR="00D841F2" w:rsidRDefault="006778AC" w:rsidP="00506961">
      <w:pPr>
        <w:pStyle w:val="ac"/>
        <w:jc w:val="center"/>
      </w:pPr>
      <w:r>
        <w:br w:type="page"/>
      </w:r>
    </w:p>
    <w:sdt>
      <w:sdtPr>
        <w:rPr>
          <w:rFonts w:eastAsia="Times New Roman" w:cs="Times New Roman"/>
          <w:iCs/>
          <w:color w:val="auto"/>
          <w:sz w:val="20"/>
          <w:szCs w:val="24"/>
        </w:rPr>
        <w:id w:val="1056277649"/>
        <w:docPartObj>
          <w:docPartGallery w:val="Table of Contents"/>
          <w:docPartUnique/>
        </w:docPartObj>
      </w:sdtPr>
      <w:sdtEndPr>
        <w:rPr>
          <w:noProof/>
          <w:color w:val="404040" w:themeColor="text1" w:themeTint="BF"/>
          <w:szCs w:val="22"/>
        </w:rPr>
      </w:sdtEndPr>
      <w:sdtContent>
        <w:p w:rsidR="00D841F2" w:rsidRPr="00D10529" w:rsidRDefault="006778AC" w:rsidP="00C4331B">
          <w:pPr>
            <w:pStyle w:val="ae"/>
          </w:pPr>
          <w:r w:rsidRPr="00D10529">
            <w:t>Table of Contents</w:t>
          </w:r>
        </w:p>
        <w:p w:rsidR="00531B81" w:rsidRPr="00D10529" w:rsidRDefault="00531B81" w:rsidP="00D10529">
          <w:pPr>
            <w:pStyle w:val="10"/>
          </w:pPr>
        </w:p>
        <w:p w:rsidR="00362BE6" w:rsidRDefault="006778AC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091F1E">
            <w:instrText xml:space="preserve"> TOC \o "2-3" \t "Heading 1,</w:instrText>
          </w:r>
          <w:r>
            <w:instrText xml:space="preserve">1" </w:instrText>
          </w:r>
          <w:r>
            <w:fldChar w:fldCharType="separate"/>
          </w:r>
          <w:r>
            <w:t>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Описание формы "Протокол патолого-анатомического вскрытия"</w:t>
          </w:r>
          <w:r>
            <w:tab/>
          </w:r>
          <w:r>
            <w:fldChar w:fldCharType="begin"/>
          </w:r>
          <w:r>
            <w:instrText xml:space="preserve"> PAGEREF _Toc256000000 \h </w:instrText>
          </w:r>
          <w:r>
            <w:fldChar w:fldCharType="separate"/>
          </w:r>
          <w:r>
            <w:t>4</w:t>
          </w:r>
          <w:r>
            <w:fldChar w:fldCharType="end"/>
          </w:r>
        </w:p>
        <w:p w:rsidR="00362BE6" w:rsidRDefault="006778AC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"Общие данные"</w:t>
          </w:r>
          <w:r>
            <w:tab/>
          </w:r>
          <w:r>
            <w:fldChar w:fldCharType="begin"/>
          </w:r>
          <w:r>
            <w:instrText xml:space="preserve"> PAGEREF _Toc256000001 \h </w:instrText>
          </w:r>
          <w:r>
            <w:fldChar w:fldCharType="separate"/>
          </w:r>
          <w:r>
            <w:t>5</w:t>
          </w:r>
          <w:r>
            <w:fldChar w:fldCharType="end"/>
          </w:r>
        </w:p>
        <w:p w:rsidR="00362BE6" w:rsidRDefault="006778AC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"Патолого-анатомическое вскр</w:t>
          </w:r>
          <w:r>
            <w:t>ытие"</w:t>
          </w:r>
          <w:r>
            <w:tab/>
          </w:r>
          <w:r>
            <w:fldChar w:fldCharType="begin"/>
          </w:r>
          <w:r>
            <w:instrText xml:space="preserve"> PAGEREF _Toc256000002 \h </w:instrText>
          </w:r>
          <w:r>
            <w:fldChar w:fldCharType="separate"/>
          </w:r>
          <w:r>
            <w:t>6</w:t>
          </w:r>
          <w:r>
            <w:fldChar w:fldCharType="end"/>
          </w:r>
        </w:p>
        <w:p w:rsidR="00362BE6" w:rsidRDefault="006778AC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1.2.1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Сокращенный формат ввода данных</w:t>
          </w:r>
          <w:r>
            <w:tab/>
          </w:r>
          <w:r>
            <w:fldChar w:fldCharType="begin"/>
          </w:r>
          <w:r>
            <w:instrText xml:space="preserve"> PAGEREF _Toc256000003 \h </w:instrText>
          </w:r>
          <w:r>
            <w:fldChar w:fldCharType="separate"/>
          </w:r>
          <w:r>
            <w:t>7</w:t>
          </w:r>
          <w:r>
            <w:fldChar w:fldCharType="end"/>
          </w:r>
        </w:p>
        <w:p w:rsidR="00362BE6" w:rsidRDefault="006778AC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1.2.2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Расширенный формат ввода данных</w:t>
          </w:r>
          <w:r>
            <w:tab/>
          </w:r>
          <w:r>
            <w:fldChar w:fldCharType="begin"/>
          </w:r>
          <w:r>
            <w:instrText xml:space="preserve"> PAGEREF _Toc256000004 \h </w:instrText>
          </w:r>
          <w:r>
            <w:fldChar w:fldCharType="separate"/>
          </w:r>
          <w:r>
            <w:t>10</w:t>
          </w:r>
          <w:r>
            <w:fldChar w:fldCharType="end"/>
          </w:r>
        </w:p>
        <w:p w:rsidR="00362BE6" w:rsidRDefault="006778AC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1.2.3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Подраздел "Гистологическое / дополнительное исследо</w:t>
          </w:r>
          <w:r>
            <w:t>вание"</w:t>
          </w:r>
          <w:r>
            <w:tab/>
          </w:r>
          <w:r>
            <w:fldChar w:fldCharType="begin"/>
          </w:r>
          <w:r>
            <w:instrText xml:space="preserve"> PAGEREF _Toc256000005 \h </w:instrText>
          </w:r>
          <w:r>
            <w:fldChar w:fldCharType="separate"/>
          </w:r>
          <w:r>
            <w:t>23</w:t>
          </w:r>
          <w:r>
            <w:fldChar w:fldCharType="end"/>
          </w:r>
        </w:p>
        <w:p w:rsidR="00362BE6" w:rsidRDefault="006778AC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"Диагнозы"</w:t>
          </w:r>
          <w:r>
            <w:tab/>
          </w:r>
          <w:r>
            <w:fldChar w:fldCharType="begin"/>
          </w:r>
          <w:r>
            <w:instrText xml:space="preserve"> PAGEREF _Toc256000006 \h </w:instrText>
          </w:r>
          <w:r>
            <w:fldChar w:fldCharType="separate"/>
          </w:r>
          <w:r>
            <w:t>26</w:t>
          </w:r>
          <w:r>
            <w:fldChar w:fldCharType="end"/>
          </w:r>
        </w:p>
        <w:p w:rsidR="00362BE6" w:rsidRDefault="006778AC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1.4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"Дефекты оказания медици</w:t>
          </w:r>
          <w:r>
            <w:t>нской помощи"</w:t>
          </w:r>
          <w:r>
            <w:tab/>
          </w:r>
          <w:r>
            <w:fldChar w:fldCharType="begin"/>
          </w:r>
          <w:r>
            <w:instrText xml:space="preserve"> PAGEREF _Toc256000007 \h </w:instrText>
          </w:r>
          <w:r>
            <w:fldChar w:fldCharType="separate"/>
          </w:r>
          <w:r>
            <w:t>29</w:t>
          </w:r>
          <w:r>
            <w:fldChar w:fldCharType="end"/>
          </w:r>
        </w:p>
        <w:p w:rsidR="00362BE6" w:rsidRDefault="006778AC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1.4.1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Форма "Клинико-патологоанатомический эпикриз"</w:t>
          </w:r>
          <w:r>
            <w:tab/>
          </w:r>
          <w:r>
            <w:fldChar w:fldCharType="begin"/>
          </w:r>
          <w:r>
            <w:instrText xml:space="preserve"> PAGEREF _Toc256000008 \h </w:instrText>
          </w:r>
          <w:r>
            <w:fldChar w:fldCharType="separate"/>
          </w:r>
          <w:r>
            <w:t>31</w:t>
          </w:r>
          <w:r>
            <w:fldChar w:fldCharType="end"/>
          </w:r>
        </w:p>
        <w:p w:rsidR="00362BE6" w:rsidRDefault="006778AC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1.4.2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Форма "Расшифровка диагноза"</w:t>
          </w:r>
          <w:r>
            <w:tab/>
          </w:r>
          <w:r>
            <w:fldChar w:fldCharType="begin"/>
          </w:r>
          <w:r>
            <w:instrText xml:space="preserve"> PAGEREF _Toc256000009 \h </w:instrText>
          </w:r>
          <w:r>
            <w:fldChar w:fldCharType="separate"/>
          </w:r>
          <w:r>
            <w:t>32</w:t>
          </w:r>
          <w:r>
            <w:fldChar w:fldCharType="end"/>
          </w:r>
        </w:p>
        <w:p w:rsidR="00362BE6" w:rsidRDefault="006778AC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1.5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"Результат"</w:t>
          </w:r>
          <w:r>
            <w:tab/>
          </w:r>
          <w:r>
            <w:fldChar w:fldCharType="begin"/>
          </w:r>
          <w:r>
            <w:instrText xml:space="preserve"> PAGEREF _Toc256000010 \h </w:instrText>
          </w:r>
          <w:r>
            <w:fldChar w:fldCharType="separate"/>
          </w:r>
          <w:r>
            <w:t>32</w:t>
          </w:r>
          <w:r>
            <w:fldChar w:fldCharType="end"/>
          </w:r>
        </w:p>
        <w:p w:rsidR="00362BE6" w:rsidRDefault="006778AC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</w:t>
          </w:r>
          <w:r>
            <w:t>.6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Раздел "Файлы"</w:t>
          </w:r>
          <w:r>
            <w:tab/>
          </w:r>
          <w:r>
            <w:fldChar w:fldCharType="begin"/>
          </w:r>
          <w:r>
            <w:instrText xml:space="preserve"> PAGEREF _Toc256000011 \h </w:instrText>
          </w:r>
          <w:r>
            <w:fldChar w:fldCharType="separate"/>
          </w:r>
          <w:r>
            <w:t>33</w:t>
          </w:r>
          <w:r>
            <w:fldChar w:fldCharType="end"/>
          </w:r>
        </w:p>
        <w:p w:rsidR="00362BE6" w:rsidRDefault="006778AC">
          <w:pPr>
            <w:pStyle w:val="30"/>
            <w:tabs>
              <w:tab w:val="left" w:pos="8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1.6.1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Форма "Загрузка файлов"</w:t>
          </w:r>
          <w:r>
            <w:tab/>
          </w:r>
          <w:r>
            <w:fldChar w:fldCharType="begin"/>
          </w:r>
          <w:r>
            <w:instrText xml:space="preserve"> PAGEREF _Toc256000012 \h </w:instrText>
          </w:r>
          <w:r>
            <w:fldChar w:fldCharType="separate"/>
          </w:r>
          <w:r>
            <w:t>33</w:t>
          </w:r>
          <w:r>
            <w:fldChar w:fldCharType="end"/>
          </w:r>
        </w:p>
        <w:p w:rsidR="00362BE6" w:rsidRDefault="006778AC">
          <w:pPr>
            <w:pStyle w:val="20"/>
            <w:tabs>
              <w:tab w:val="left" w:pos="6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1.7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 xml:space="preserve">Раздел </w:t>
          </w:r>
          <w:r>
            <w:t>"Услуги"</w:t>
          </w:r>
          <w:r>
            <w:tab/>
          </w:r>
          <w:r>
            <w:fldChar w:fldCharType="begin"/>
          </w:r>
          <w:r>
            <w:instrText xml:space="preserve"> PAGEREF _Toc256000013 \h </w:instrText>
          </w:r>
          <w:r>
            <w:fldChar w:fldCharType="separate"/>
          </w:r>
          <w:r>
            <w:t>34</w:t>
          </w:r>
          <w:r>
            <w:fldChar w:fldCharType="end"/>
          </w:r>
        </w:p>
        <w:p w:rsidR="00362BE6" w:rsidRDefault="006778AC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2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Печатная форма № 013/у "Протокол патолого-анатомического вскрытия"</w:t>
          </w:r>
          <w:r>
            <w:tab/>
          </w:r>
          <w:r>
            <w:fldChar w:fldCharType="begin"/>
          </w:r>
          <w:r>
            <w:instrText xml:space="preserve"> PAGEREF _Toc256000014 \h </w:instrText>
          </w:r>
          <w:r>
            <w:fldChar w:fldCharType="separate"/>
          </w:r>
          <w:r>
            <w:t>35</w:t>
          </w:r>
          <w:r>
            <w:fldChar w:fldCharType="end"/>
          </w:r>
        </w:p>
        <w:p w:rsidR="00362BE6" w:rsidRDefault="006778AC">
          <w:pPr>
            <w:pStyle w:val="10"/>
            <w:tabs>
              <w:tab w:val="left" w:pos="400"/>
              <w:tab w:val="right" w:leader="dot" w:pos="8487"/>
            </w:tabs>
            <w:rPr>
              <w:rFonts w:asciiTheme="minorHAnsi" w:hAnsiTheme="minorHAnsi"/>
              <w:noProof/>
              <w:sz w:val="22"/>
            </w:rPr>
          </w:pPr>
          <w:r>
            <w:t>3</w:t>
          </w:r>
          <w:r>
            <w:rPr>
              <w:rFonts w:asciiTheme="minorHAnsi" w:hAnsiTheme="minorHAnsi"/>
              <w:noProof/>
              <w:sz w:val="22"/>
            </w:rPr>
            <w:tab/>
          </w:r>
          <w:r>
            <w:t>Контроль создания протокола патолого-анатомического вскрытия</w:t>
          </w:r>
          <w:r>
            <w:tab/>
          </w:r>
          <w:r>
            <w:fldChar w:fldCharType="begin"/>
          </w:r>
          <w:r>
            <w:instrText xml:space="preserve"> PAGEREF _Toc256000015 \h </w:instrText>
          </w:r>
          <w:r>
            <w:fldChar w:fldCharType="separate"/>
          </w:r>
          <w:r>
            <w:t>38</w:t>
          </w:r>
          <w:r>
            <w:fldChar w:fldCharType="end"/>
          </w:r>
        </w:p>
        <w:p w:rsidR="00D841F2" w:rsidRPr="004B5FCD" w:rsidRDefault="006778AC" w:rsidP="004B5FCD">
          <w:pPr>
            <w:pStyle w:val="10"/>
            <w:rPr>
              <w:bCs w:val="0"/>
              <w:noProof/>
            </w:rPr>
          </w:pPr>
          <w:r>
            <w:rPr>
              <w:bCs w:val="0"/>
              <w:noProof/>
            </w:rPr>
            <w:fldChar w:fldCharType="end"/>
          </w:r>
        </w:p>
      </w:sdtContent>
    </w:sdt>
    <w:p w:rsidR="000D499C" w:rsidRDefault="000D499C" w:rsidP="00D841F2">
      <w:pPr>
        <w:spacing w:after="0"/>
        <w:sectPr w:rsidR="000D499C" w:rsidSect="0050696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899" w:h="16838"/>
          <w:pgMar w:top="1440" w:right="1701" w:bottom="1440" w:left="1701" w:header="709" w:footer="709" w:gutter="0"/>
          <w:cols w:space="708"/>
          <w:titlePg/>
          <w:docGrid w:linePitch="360"/>
        </w:sectPr>
      </w:pPr>
    </w:p>
    <w:p w:rsidR="00740789" w:rsidRPr="00D841F2" w:rsidRDefault="00740789">
      <w:bookmarkStart w:id="1" w:name="scroll-bookmark-1"/>
      <w:bookmarkEnd w:id="1"/>
    </w:p>
    <w:p w:rsidR="00362BE6" w:rsidRDefault="006778AC" w:rsidP="006778AC">
      <w:pPr>
        <w:numPr>
          <w:ilvl w:val="0"/>
          <w:numId w:val="3"/>
        </w:numPr>
      </w:pPr>
      <w:hyperlink w:anchor="scroll-bookmark-2" w:history="1">
        <w:r>
          <w:rPr>
            <w:rStyle w:val="a4"/>
          </w:rPr>
          <w:t xml:space="preserve">Описание формы "Протокол патолого-анатомического </w:t>
        </w:r>
        <w:r>
          <w:rPr>
            <w:rStyle w:val="a4"/>
          </w:rPr>
          <w:t>вскрытия"</w:t>
        </w:r>
      </w:hyperlink>
    </w:p>
    <w:p w:rsidR="00362BE6" w:rsidRDefault="006778AC" w:rsidP="006778AC">
      <w:pPr>
        <w:numPr>
          <w:ilvl w:val="1"/>
          <w:numId w:val="4"/>
        </w:numPr>
      </w:pPr>
      <w:hyperlink w:anchor="scroll-bookmark-3" w:history="1">
        <w:r>
          <w:rPr>
            <w:rStyle w:val="a4"/>
          </w:rPr>
          <w:t>Раздел "Общие данные"</w:t>
        </w:r>
      </w:hyperlink>
    </w:p>
    <w:p w:rsidR="00362BE6" w:rsidRDefault="006778AC" w:rsidP="006778AC">
      <w:pPr>
        <w:numPr>
          <w:ilvl w:val="1"/>
          <w:numId w:val="4"/>
        </w:numPr>
      </w:pPr>
      <w:hyperlink w:anchor="scroll-bookmark-4" w:history="1">
        <w:r>
          <w:rPr>
            <w:rStyle w:val="a4"/>
          </w:rPr>
          <w:t>Раздел "Патолого-анатомическое вскрытие"</w:t>
        </w:r>
      </w:hyperlink>
    </w:p>
    <w:p w:rsidR="00362BE6" w:rsidRDefault="006778AC" w:rsidP="006778AC">
      <w:pPr>
        <w:numPr>
          <w:ilvl w:val="2"/>
          <w:numId w:val="5"/>
        </w:numPr>
      </w:pPr>
      <w:hyperlink w:anchor="scroll-bookmark-5" w:history="1">
        <w:r>
          <w:rPr>
            <w:rStyle w:val="a4"/>
          </w:rPr>
          <w:t>Сокращенный формат ввода данных</w:t>
        </w:r>
      </w:hyperlink>
    </w:p>
    <w:p w:rsidR="00362BE6" w:rsidRDefault="006778AC" w:rsidP="006778AC">
      <w:pPr>
        <w:numPr>
          <w:ilvl w:val="2"/>
          <w:numId w:val="5"/>
        </w:numPr>
      </w:pPr>
      <w:hyperlink w:anchor="scroll-bookmark-6" w:history="1">
        <w:r>
          <w:rPr>
            <w:rStyle w:val="a4"/>
          </w:rPr>
          <w:t>Рас</w:t>
        </w:r>
        <w:r>
          <w:rPr>
            <w:rStyle w:val="a4"/>
          </w:rPr>
          <w:t>ширенный формат ввода данных</w:t>
        </w:r>
      </w:hyperlink>
    </w:p>
    <w:p w:rsidR="00362BE6" w:rsidRDefault="006778AC" w:rsidP="006778AC">
      <w:pPr>
        <w:numPr>
          <w:ilvl w:val="2"/>
          <w:numId w:val="5"/>
        </w:numPr>
      </w:pPr>
      <w:hyperlink w:anchor="scroll-bookmark-7" w:history="1">
        <w:r>
          <w:rPr>
            <w:rStyle w:val="a4"/>
          </w:rPr>
          <w:t>Подраздел "Гистологическое / дополнительное исследование"</w:t>
        </w:r>
      </w:hyperlink>
    </w:p>
    <w:p w:rsidR="00362BE6" w:rsidRDefault="006778AC" w:rsidP="006778AC">
      <w:pPr>
        <w:numPr>
          <w:ilvl w:val="3"/>
          <w:numId w:val="6"/>
        </w:numPr>
      </w:pPr>
      <w:hyperlink w:anchor="scroll-bookmark-8" w:history="1">
        <w:r>
          <w:rPr>
            <w:rStyle w:val="a4"/>
          </w:rPr>
          <w:t>Форма "Гистологические / дополнительные исследования"</w:t>
        </w:r>
      </w:hyperlink>
    </w:p>
    <w:p w:rsidR="00362BE6" w:rsidRDefault="006778AC" w:rsidP="006778AC">
      <w:pPr>
        <w:numPr>
          <w:ilvl w:val="1"/>
          <w:numId w:val="4"/>
        </w:numPr>
      </w:pPr>
      <w:hyperlink w:anchor="scroll-bookmark-9" w:history="1">
        <w:r>
          <w:rPr>
            <w:rStyle w:val="a4"/>
          </w:rPr>
          <w:t>Раздел "Диагнозы"</w:t>
        </w:r>
      </w:hyperlink>
    </w:p>
    <w:p w:rsidR="00362BE6" w:rsidRDefault="006778AC" w:rsidP="006778AC">
      <w:pPr>
        <w:numPr>
          <w:ilvl w:val="1"/>
          <w:numId w:val="4"/>
        </w:numPr>
      </w:pPr>
      <w:hyperlink w:anchor="scroll-bookmark-10" w:history="1">
        <w:r>
          <w:rPr>
            <w:rStyle w:val="a4"/>
          </w:rPr>
          <w:t>Раздел "Дефекты оказания медицинской помощи"</w:t>
        </w:r>
      </w:hyperlink>
    </w:p>
    <w:p w:rsidR="00362BE6" w:rsidRDefault="006778AC" w:rsidP="006778AC">
      <w:pPr>
        <w:numPr>
          <w:ilvl w:val="2"/>
          <w:numId w:val="7"/>
        </w:numPr>
      </w:pPr>
      <w:hyperlink w:anchor="scroll-bookmark-11" w:history="1">
        <w:r>
          <w:rPr>
            <w:rStyle w:val="a4"/>
          </w:rPr>
          <w:t>Форма "Клинико-патологоанатомический эпикриз"</w:t>
        </w:r>
      </w:hyperlink>
    </w:p>
    <w:p w:rsidR="00362BE6" w:rsidRDefault="006778AC" w:rsidP="006778AC">
      <w:pPr>
        <w:numPr>
          <w:ilvl w:val="2"/>
          <w:numId w:val="7"/>
        </w:numPr>
      </w:pPr>
      <w:hyperlink w:anchor="scroll-bookmark-12" w:history="1">
        <w:r>
          <w:rPr>
            <w:rStyle w:val="a4"/>
          </w:rPr>
          <w:t>Форма "Расшифровка диагноза"</w:t>
        </w:r>
      </w:hyperlink>
    </w:p>
    <w:p w:rsidR="00362BE6" w:rsidRDefault="006778AC" w:rsidP="006778AC">
      <w:pPr>
        <w:numPr>
          <w:ilvl w:val="1"/>
          <w:numId w:val="4"/>
        </w:numPr>
      </w:pPr>
      <w:hyperlink w:anchor="scroll-bookmark-13" w:history="1">
        <w:r>
          <w:rPr>
            <w:rStyle w:val="a4"/>
          </w:rPr>
          <w:t>Раздел "Результат"</w:t>
        </w:r>
      </w:hyperlink>
    </w:p>
    <w:p w:rsidR="00362BE6" w:rsidRDefault="006778AC" w:rsidP="006778AC">
      <w:pPr>
        <w:numPr>
          <w:ilvl w:val="1"/>
          <w:numId w:val="4"/>
        </w:numPr>
      </w:pPr>
      <w:hyperlink w:anchor="scroll-bookmark-14" w:history="1">
        <w:r>
          <w:rPr>
            <w:rStyle w:val="a4"/>
          </w:rPr>
          <w:t>Раздел "Файлы"</w:t>
        </w:r>
      </w:hyperlink>
    </w:p>
    <w:p w:rsidR="00362BE6" w:rsidRDefault="006778AC" w:rsidP="006778AC">
      <w:pPr>
        <w:numPr>
          <w:ilvl w:val="2"/>
          <w:numId w:val="8"/>
        </w:numPr>
      </w:pPr>
      <w:hyperlink w:anchor="scroll-bookmark-15" w:history="1">
        <w:r>
          <w:rPr>
            <w:rStyle w:val="a4"/>
          </w:rPr>
          <w:t>Форма "Загрузка файлов"</w:t>
        </w:r>
      </w:hyperlink>
    </w:p>
    <w:p w:rsidR="00362BE6" w:rsidRDefault="006778AC" w:rsidP="006778AC">
      <w:pPr>
        <w:numPr>
          <w:ilvl w:val="1"/>
          <w:numId w:val="4"/>
        </w:numPr>
      </w:pPr>
      <w:hyperlink w:anchor="scroll-bookmark-16" w:history="1">
        <w:r>
          <w:rPr>
            <w:rStyle w:val="a4"/>
          </w:rPr>
          <w:t>Раздел "Услуги"</w:t>
        </w:r>
      </w:hyperlink>
    </w:p>
    <w:p w:rsidR="00362BE6" w:rsidRDefault="006778AC" w:rsidP="006778AC">
      <w:pPr>
        <w:numPr>
          <w:ilvl w:val="0"/>
          <w:numId w:val="3"/>
        </w:numPr>
      </w:pPr>
      <w:hyperlink w:anchor="scroll-bookmark-17" w:history="1">
        <w:r>
          <w:rPr>
            <w:rStyle w:val="a4"/>
          </w:rPr>
          <w:t>Печатная форма № 013/у "Протокол патолого-анатомического вскрытия"</w:t>
        </w:r>
      </w:hyperlink>
    </w:p>
    <w:p w:rsidR="00362BE6" w:rsidRDefault="006778AC" w:rsidP="006778AC">
      <w:pPr>
        <w:numPr>
          <w:ilvl w:val="0"/>
          <w:numId w:val="3"/>
        </w:numPr>
      </w:pPr>
      <w:hyperlink w:anchor="scroll-bookmark-18" w:history="1">
        <w:r>
          <w:rPr>
            <w:rStyle w:val="a4"/>
          </w:rPr>
          <w:t>Контроль создания протокола патолого-анатомического вскрытия</w:t>
        </w:r>
      </w:hyperlink>
    </w:p>
    <w:p w:rsidR="00362BE6" w:rsidRDefault="00362BE6"/>
    <w:p w:rsidR="00362BE6" w:rsidRDefault="006778AC">
      <w:pPr>
        <w:pStyle w:val="1"/>
      </w:pPr>
      <w:bookmarkStart w:id="2" w:name="_Toc256000000"/>
      <w:bookmarkStart w:id="3" w:name="scroll-bookmark-19"/>
      <w:r>
        <w:lastRenderedPageBreak/>
        <w:t>Описание формы "Протокол патолого-анатомического вскр</w:t>
      </w:r>
      <w:r>
        <w:t>ытия"</w:t>
      </w:r>
      <w:bookmarkEnd w:id="2"/>
      <w:bookmarkEnd w:id="3"/>
    </w:p>
    <w:p w:rsidR="00362BE6" w:rsidRDefault="006778AC">
      <w:r>
        <w:rPr>
          <w:color w:val="000000"/>
        </w:rPr>
        <w:t>Форма предназначена для ввода информации по патолого-анатомическому вскрытию.</w:t>
      </w:r>
    </w:p>
    <w:p w:rsidR="00362BE6" w:rsidRDefault="006778AC">
      <w:r>
        <w:rPr>
          <w:color w:val="000000"/>
        </w:rPr>
        <w:t>Форма открывается при нажатии кнопки "Добавить", "Изменить", "Просмотреть" на панели управления списком формы "</w:t>
      </w:r>
      <w:hyperlink r:id="rId15" w:history="1">
        <w:r>
          <w:rPr>
            <w:rStyle w:val="a4"/>
            <w:color w:val="000000"/>
          </w:rPr>
          <w:t>Журнал протоколов патолого-анатомических вскрытий</w:t>
        </w:r>
      </w:hyperlink>
      <w:r>
        <w:rPr>
          <w:color w:val="000000"/>
        </w:rPr>
        <w:t xml:space="preserve"> </w:t>
      </w:r>
      <w:r>
        <w:t>".</w:t>
      </w:r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3209558"/>
            <wp:effectExtent l="19050" t="19050" r="28575" b="19050"/>
            <wp:docPr id="100001" name="Рисунок 100001" descr="Форма Протокол патолого-анатомического вскрытия. Доб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20955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</w:t>
      </w:r>
      <w:r>
        <w:fldChar w:fldCharType="end"/>
      </w:r>
      <w:r>
        <w:t xml:space="preserve"> Форма Протокол патолого-анатомического вскрытия. Добавление</w:t>
      </w:r>
    </w:p>
    <w:p w:rsidR="00362BE6" w:rsidRDefault="00362BE6"/>
    <w:p w:rsidR="00362BE6" w:rsidRDefault="006778AC">
      <w:r>
        <w:rPr>
          <w:color w:val="000000"/>
        </w:rPr>
        <w:t>Форма состоит из разделов:</w:t>
      </w:r>
    </w:p>
    <w:p w:rsidR="00362BE6" w:rsidRDefault="006778AC" w:rsidP="006778AC">
      <w:pPr>
        <w:numPr>
          <w:ilvl w:val="0"/>
          <w:numId w:val="9"/>
        </w:numPr>
      </w:pPr>
      <w:r>
        <w:rPr>
          <w:color w:val="000000"/>
        </w:rPr>
        <w:t>раздел с общими данными;</w:t>
      </w:r>
    </w:p>
    <w:p w:rsidR="00362BE6" w:rsidRDefault="006778AC" w:rsidP="006778AC">
      <w:pPr>
        <w:numPr>
          <w:ilvl w:val="0"/>
          <w:numId w:val="9"/>
        </w:numPr>
      </w:pPr>
      <w:r>
        <w:rPr>
          <w:color w:val="000000"/>
        </w:rPr>
        <w:t>"Патолого-анатомическое вскрытие</w:t>
      </w:r>
      <w:r>
        <w:t xml:space="preserve"> </w:t>
      </w:r>
      <w:r>
        <w:rPr>
          <w:color w:val="000000"/>
        </w:rPr>
        <w:t>";</w:t>
      </w:r>
    </w:p>
    <w:p w:rsidR="00362BE6" w:rsidRDefault="006778AC" w:rsidP="006778AC">
      <w:pPr>
        <w:numPr>
          <w:ilvl w:val="0"/>
          <w:numId w:val="9"/>
        </w:numPr>
      </w:pPr>
      <w:r>
        <w:rPr>
          <w:color w:val="000000"/>
        </w:rPr>
        <w:t>"Диа</w:t>
      </w:r>
      <w:r>
        <w:rPr>
          <w:color w:val="000000"/>
        </w:rPr>
        <w:t>гнозы";</w:t>
      </w:r>
    </w:p>
    <w:p w:rsidR="00362BE6" w:rsidRDefault="006778AC" w:rsidP="006778AC">
      <w:pPr>
        <w:numPr>
          <w:ilvl w:val="0"/>
          <w:numId w:val="9"/>
        </w:numPr>
      </w:pPr>
      <w:r>
        <w:rPr>
          <w:color w:val="000000"/>
        </w:rPr>
        <w:t>"Дефекты оказания медицинской помощи</w:t>
      </w:r>
      <w:r>
        <w:t xml:space="preserve"> </w:t>
      </w:r>
      <w:r>
        <w:rPr>
          <w:color w:val="000000"/>
        </w:rPr>
        <w:t>";</w:t>
      </w:r>
    </w:p>
    <w:p w:rsidR="00362BE6" w:rsidRDefault="006778AC" w:rsidP="006778AC">
      <w:pPr>
        <w:numPr>
          <w:ilvl w:val="0"/>
          <w:numId w:val="9"/>
        </w:numPr>
      </w:pPr>
      <w:r>
        <w:rPr>
          <w:color w:val="000000"/>
        </w:rPr>
        <w:t>"Результат";</w:t>
      </w:r>
    </w:p>
    <w:p w:rsidR="00362BE6" w:rsidRDefault="006778AC" w:rsidP="006778AC">
      <w:pPr>
        <w:numPr>
          <w:ilvl w:val="0"/>
          <w:numId w:val="9"/>
        </w:numPr>
      </w:pPr>
      <w:r>
        <w:rPr>
          <w:color w:val="000000"/>
        </w:rPr>
        <w:t>"Файлы".</w:t>
      </w:r>
    </w:p>
    <w:p w:rsidR="00362BE6" w:rsidRDefault="006778AC">
      <w:r>
        <w:rPr>
          <w:color w:val="000000"/>
        </w:rPr>
        <w:t>Форма содержит кнопки:</w:t>
      </w:r>
    </w:p>
    <w:p w:rsidR="00362BE6" w:rsidRDefault="006778AC" w:rsidP="006778AC">
      <w:pPr>
        <w:numPr>
          <w:ilvl w:val="0"/>
          <w:numId w:val="10"/>
        </w:numPr>
      </w:pPr>
      <w:r>
        <w:rPr>
          <w:color w:val="000000"/>
        </w:rPr>
        <w:t>"Сохранить" – при нажатии кнопки протокол сохраняется;</w:t>
      </w:r>
    </w:p>
    <w:p w:rsidR="00362BE6" w:rsidRDefault="006778AC" w:rsidP="006778AC">
      <w:pPr>
        <w:numPr>
          <w:ilvl w:val="0"/>
          <w:numId w:val="10"/>
        </w:numPr>
      </w:pPr>
      <w:r>
        <w:rPr>
          <w:color w:val="000000"/>
        </w:rPr>
        <w:t>"Сохранить и подписать" – кнопка доступна, если протокол не аннулирован и текущий пользователь указан в поле</w:t>
      </w:r>
      <w:r>
        <w:rPr>
          <w:color w:val="000000"/>
        </w:rPr>
        <w:t xml:space="preserve"> "Патологоанатомом" в данном протоколе. При нажатии кнопки:</w:t>
      </w:r>
    </w:p>
    <w:p w:rsidR="00362BE6" w:rsidRDefault="006778AC" w:rsidP="006778AC">
      <w:pPr>
        <w:numPr>
          <w:ilvl w:val="1"/>
          <w:numId w:val="11"/>
        </w:numPr>
      </w:pPr>
      <w:r>
        <w:rPr>
          <w:color w:val="000000"/>
        </w:rPr>
        <w:t xml:space="preserve">если выполняется любое из условий, необходимое для срабатывания </w:t>
      </w:r>
      <w:hyperlink r:id="rId17" w:history="1">
        <w:r>
          <w:rPr>
            <w:rStyle w:val="a4"/>
          </w:rPr>
          <w:t>триггера 23 "Выявление патолого-анатомического вскрыти</w:t>
        </w:r>
        <w:r>
          <w:rPr>
            <w:rStyle w:val="a4"/>
          </w:rPr>
          <w:t>я" (ТТ23)</w:t>
        </w:r>
      </w:hyperlink>
      <w:r>
        <w:rPr>
          <w:color w:val="000000"/>
        </w:rPr>
        <w:t>, производится проверка на заполнение полей:</w:t>
      </w:r>
    </w:p>
    <w:p w:rsidR="00362BE6" w:rsidRDefault="006778AC" w:rsidP="006778AC">
      <w:pPr>
        <w:numPr>
          <w:ilvl w:val="2"/>
          <w:numId w:val="12"/>
        </w:numPr>
      </w:pPr>
      <w:r>
        <w:rPr>
          <w:color w:val="000000"/>
        </w:rPr>
        <w:t>"Код основного заболевания по МКБ" в группе полей "Патолого-анатомический диагноз (предварительный)";</w:t>
      </w:r>
    </w:p>
    <w:p w:rsidR="00362BE6" w:rsidRDefault="006778AC" w:rsidP="006778AC">
      <w:pPr>
        <w:numPr>
          <w:ilvl w:val="2"/>
          <w:numId w:val="12"/>
        </w:numPr>
      </w:pPr>
      <w:r>
        <w:rPr>
          <w:color w:val="000000"/>
        </w:rPr>
        <w:t>"Код основного заболевания по МКБ" в группе полей "Патолого-анатомический диагноз";</w:t>
      </w:r>
    </w:p>
    <w:p w:rsidR="00362BE6" w:rsidRDefault="006778AC" w:rsidP="006778AC">
      <w:pPr>
        <w:numPr>
          <w:ilvl w:val="2"/>
          <w:numId w:val="12"/>
        </w:numPr>
      </w:pPr>
      <w:r>
        <w:rPr>
          <w:color w:val="000000"/>
        </w:rPr>
        <w:lastRenderedPageBreak/>
        <w:t>"Сопоставление з</w:t>
      </w:r>
      <w:r>
        <w:rPr>
          <w:color w:val="000000"/>
        </w:rPr>
        <w:t>аключительного клинического диагноза и патолого-анатомического диагноза";</w:t>
      </w:r>
    </w:p>
    <w:p w:rsidR="00362BE6" w:rsidRDefault="006778AC" w:rsidP="006778AC">
      <w:pPr>
        <w:numPr>
          <w:ilvl w:val="2"/>
          <w:numId w:val="12"/>
        </w:numPr>
      </w:pPr>
      <w:r>
        <w:rPr>
          <w:color w:val="000000"/>
        </w:rPr>
        <w:t>"Описание результата" для каждой записи в разделе "Гистологические/дополнительные исследования" (при наличии записей).</w:t>
      </w:r>
      <w:r>
        <w:rPr>
          <w:color w:val="000000"/>
        </w:rPr>
        <w:br/>
        <w:t>Если хотя бы одно поле не заполнено, то отображается уведомлени</w:t>
      </w:r>
      <w:r>
        <w:rPr>
          <w:color w:val="000000"/>
        </w:rPr>
        <w:t>е "Для отправки протокола в ВИМИС ОНКО необходимо заполнить обязательные поля: %Патолого-анатомический диагноз (предварительный), Патолого-анатомический диагноз, Сопоставление заключительного клинического диагноза и патолого-анатомического диагноза, Описан</w:t>
      </w:r>
      <w:r>
        <w:rPr>
          <w:color w:val="000000"/>
        </w:rPr>
        <w:t>ие результата гистологических/дополнительных исследований%. Подписание протокола невозможно." В уведомлении отображаются только незаполненные поля. Сохранение и подписание не происходит. Иначе – осуществляется переход к следующему пункту;</w:t>
      </w:r>
    </w:p>
    <w:p w:rsidR="00362BE6" w:rsidRDefault="006778AC" w:rsidP="006778AC">
      <w:pPr>
        <w:numPr>
          <w:ilvl w:val="1"/>
          <w:numId w:val="11"/>
        </w:numPr>
      </w:pPr>
      <w:r>
        <w:rPr>
          <w:color w:val="000000"/>
        </w:rPr>
        <w:t>производятся конт</w:t>
      </w:r>
      <w:r>
        <w:rPr>
          <w:color w:val="000000"/>
        </w:rPr>
        <w:t>роли, описанные для кнопки "Сохранить";</w:t>
      </w:r>
    </w:p>
    <w:p w:rsidR="00362BE6" w:rsidRDefault="006778AC" w:rsidP="006778AC">
      <w:pPr>
        <w:numPr>
          <w:ilvl w:val="1"/>
          <w:numId w:val="11"/>
        </w:numPr>
      </w:pPr>
      <w:r>
        <w:rPr>
          <w:color w:val="000000"/>
        </w:rPr>
        <w:t>протокол сохраняется;</w:t>
      </w:r>
    </w:p>
    <w:p w:rsidR="00362BE6" w:rsidRDefault="006778AC" w:rsidP="006778AC">
      <w:pPr>
        <w:numPr>
          <w:ilvl w:val="1"/>
          <w:numId w:val="11"/>
        </w:numPr>
      </w:pPr>
      <w:r>
        <w:rPr>
          <w:color w:val="000000"/>
        </w:rPr>
        <w:t>отображается форма "</w:t>
      </w:r>
      <w:hyperlink r:id="rId18" w:history="1">
        <w:r>
          <w:rPr>
            <w:rStyle w:val="a4"/>
            <w:color w:val="000000"/>
          </w:rPr>
          <w:t>Подписание данных ЭП</w:t>
        </w:r>
      </w:hyperlink>
      <w:r>
        <w:rPr>
          <w:color w:val="000000"/>
        </w:rPr>
        <w:t>";</w:t>
      </w:r>
    </w:p>
    <w:p w:rsidR="00362BE6" w:rsidRDefault="006778AC" w:rsidP="006778AC">
      <w:pPr>
        <w:numPr>
          <w:ilvl w:val="0"/>
          <w:numId w:val="10"/>
        </w:numPr>
      </w:pPr>
      <w:r>
        <w:rPr>
          <w:color w:val="000000"/>
        </w:rPr>
        <w:t xml:space="preserve">"Печать" – при нажатии кнопки открывается </w:t>
      </w:r>
      <w:r>
        <w:t xml:space="preserve">печатная форма "Протокол патолого-анатомического вскрытия" </w:t>
      </w:r>
      <w:r>
        <w:rPr>
          <w:color w:val="000000"/>
        </w:rPr>
        <w:t>;</w:t>
      </w:r>
    </w:p>
    <w:p w:rsidR="00362BE6" w:rsidRDefault="006778AC" w:rsidP="006778AC">
      <w:pPr>
        <w:numPr>
          <w:ilvl w:val="0"/>
          <w:numId w:val="10"/>
        </w:numPr>
      </w:pPr>
      <w:r>
        <w:rPr>
          <w:color w:val="000000"/>
        </w:rPr>
        <w:t>"Помощь" – при нажатии кнопки открывается справка;</w:t>
      </w:r>
    </w:p>
    <w:p w:rsidR="00362BE6" w:rsidRDefault="006778AC" w:rsidP="006778AC">
      <w:pPr>
        <w:numPr>
          <w:ilvl w:val="0"/>
          <w:numId w:val="10"/>
        </w:numPr>
      </w:pPr>
      <w:r>
        <w:rPr>
          <w:color w:val="000000"/>
        </w:rPr>
        <w:t>"Отмена" – при нажатии кнопки сохранение не происходит, форма закрывается.</w:t>
      </w:r>
    </w:p>
    <w:p w:rsidR="00362BE6" w:rsidRDefault="006778AC">
      <w:pPr>
        <w:pStyle w:val="2"/>
      </w:pPr>
      <w:bookmarkStart w:id="4" w:name="_Toc256000001"/>
      <w:bookmarkStart w:id="5" w:name="scroll-bookmark-20"/>
      <w:r>
        <w:t>Раздел "Общие данные"</w:t>
      </w:r>
      <w:bookmarkEnd w:id="4"/>
      <w:bookmarkEnd w:id="5"/>
    </w:p>
    <w:p w:rsidR="00362BE6" w:rsidRDefault="006778AC">
      <w:r>
        <w:rPr>
          <w:color w:val="000000"/>
        </w:rPr>
        <w:t>Раздел содержит поля:</w:t>
      </w:r>
    </w:p>
    <w:p w:rsidR="00362BE6" w:rsidRDefault="006778AC" w:rsidP="006778AC">
      <w:pPr>
        <w:numPr>
          <w:ilvl w:val="0"/>
          <w:numId w:val="13"/>
        </w:numPr>
      </w:pPr>
      <w:r>
        <w:rPr>
          <w:color w:val="000000"/>
        </w:rPr>
        <w:t>"Направление" – поле выбо</w:t>
      </w:r>
      <w:r>
        <w:rPr>
          <w:color w:val="000000"/>
        </w:rPr>
        <w:t>ра направления. Доступно для редактирования. По умолчанию не заполнено. При нажатии кнопки "Поиск" открывается форма "Направления на патолого-анатомическое вскрытие: Список". После выбора поле заполняется данными из направления в формате: &lt;Серия направлени</w:t>
      </w:r>
      <w:r>
        <w:rPr>
          <w:color w:val="000000"/>
        </w:rPr>
        <w:t>я&gt; &lt;Номер направления&gt;, &lt;Дата направления&gt;;</w:t>
      </w:r>
    </w:p>
    <w:p w:rsidR="00362BE6" w:rsidRDefault="006778AC" w:rsidP="006778AC">
      <w:pPr>
        <w:numPr>
          <w:ilvl w:val="0"/>
          <w:numId w:val="14"/>
        </w:numPr>
      </w:pPr>
      <w:r>
        <w:rPr>
          <w:color w:val="000000"/>
        </w:rPr>
        <w:t>"Серия исследования" – поле ввода текста. Недоступно для редактирования. По умолчанию – "Код ОУЗ" текущей МО;</w:t>
      </w:r>
    </w:p>
    <w:p w:rsidR="00362BE6" w:rsidRDefault="006778AC" w:rsidP="006778AC">
      <w:pPr>
        <w:numPr>
          <w:ilvl w:val="0"/>
          <w:numId w:val="14"/>
        </w:numPr>
      </w:pPr>
      <w:r>
        <w:rPr>
          <w:color w:val="000000"/>
        </w:rPr>
        <w:t>"Номер исследования" – поле ввода текста. Доступно для редактирования. По умолчанию заполняется сгенер</w:t>
      </w:r>
      <w:r>
        <w:rPr>
          <w:color w:val="000000"/>
        </w:rPr>
        <w:t>ированным номером;</w:t>
      </w:r>
    </w:p>
    <w:p w:rsidR="00362BE6" w:rsidRDefault="006778AC" w:rsidP="006778AC">
      <w:pPr>
        <w:numPr>
          <w:ilvl w:val="0"/>
          <w:numId w:val="14"/>
        </w:numPr>
      </w:pPr>
      <w:r>
        <w:rPr>
          <w:color w:val="000000"/>
        </w:rPr>
        <w:t>"Дата" – поле ввода даты. Доступно для редактирования. По умолчанию заполняется значением поля "Дата направления" из направления на патолого-анатомическое вскрытие;</w:t>
      </w:r>
    </w:p>
    <w:p w:rsidR="00362BE6" w:rsidRDefault="006778AC" w:rsidP="006778AC">
      <w:pPr>
        <w:numPr>
          <w:ilvl w:val="0"/>
          <w:numId w:val="15"/>
        </w:numPr>
      </w:pPr>
      <w:r>
        <w:rPr>
          <w:color w:val="000000"/>
        </w:rPr>
        <w:t>"Отделение" – поле с выпадающим списком. В выпадающем списке отображаетс</w:t>
      </w:r>
      <w:r>
        <w:rPr>
          <w:color w:val="000000"/>
        </w:rPr>
        <w:t>я список отделений МО, открытых на дату проведения патолого-анатомического вскрытия. По умолчанию заполняется значением поля "Отделение" из направления на патолого-анатомическое вскрытие. При выборе лечащего врача, заполняется отделением врача. Доступно дл</w:t>
      </w:r>
      <w:r>
        <w:rPr>
          <w:color w:val="000000"/>
        </w:rPr>
        <w:t>я редактирования.При вводе в поле ключевого слова или части слова осуществляется поиск по отделениям, имеющим его в своем составе, и они отображаются для выбора;</w:t>
      </w:r>
    </w:p>
    <w:p w:rsidR="00362BE6" w:rsidRDefault="006778AC" w:rsidP="006778AC">
      <w:pPr>
        <w:numPr>
          <w:ilvl w:val="0"/>
          <w:numId w:val="16"/>
        </w:numPr>
      </w:pPr>
      <w:r>
        <w:rPr>
          <w:color w:val="000000"/>
        </w:rPr>
        <w:t>"Карта пациента" – поле с выпадающим списком. Доступно для редактирования. По умолчанию заполн</w:t>
      </w:r>
      <w:r>
        <w:rPr>
          <w:color w:val="000000"/>
        </w:rPr>
        <w:t>яется значением поля "Карта стационарного больного" из направления на патолого-анатомическое вскрытие;</w:t>
      </w:r>
    </w:p>
    <w:p w:rsidR="00362BE6" w:rsidRDefault="006778AC" w:rsidP="006778AC">
      <w:pPr>
        <w:numPr>
          <w:ilvl w:val="0"/>
          <w:numId w:val="17"/>
        </w:numPr>
      </w:pPr>
      <w:r>
        <w:rPr>
          <w:color w:val="000000"/>
        </w:rPr>
        <w:lastRenderedPageBreak/>
        <w:t xml:space="preserve">"Дата поступления в медицинскую организацию, в которой наблюдался и умер пациент" – поле ввода даты. По умолчанию заполняется датой поступления из КВС. </w:t>
      </w:r>
      <w:r>
        <w:rPr>
          <w:color w:val="000000"/>
        </w:rPr>
        <w:t>Доступно для редактирования;</w:t>
      </w:r>
    </w:p>
    <w:p w:rsidR="00362BE6" w:rsidRDefault="006778AC" w:rsidP="006778AC">
      <w:pPr>
        <w:numPr>
          <w:ilvl w:val="0"/>
          <w:numId w:val="18"/>
        </w:numPr>
      </w:pPr>
      <w:r>
        <w:rPr>
          <w:color w:val="000000"/>
        </w:rPr>
        <w:t>"Дата смерти" – поле ввода даты. По умолчанию заполняется значением поля "Дата смерти" из направления на патолого-анатомическое вскрытие. Доступно для редактирования;</w:t>
      </w:r>
    </w:p>
    <w:p w:rsidR="00362BE6" w:rsidRDefault="006778AC" w:rsidP="006778AC">
      <w:pPr>
        <w:numPr>
          <w:ilvl w:val="0"/>
          <w:numId w:val="19"/>
        </w:numPr>
      </w:pPr>
      <w:r>
        <w:rPr>
          <w:color w:val="000000"/>
        </w:rPr>
        <w:t>"Время" – поле ввода времени. По умолчанию заполняется значе</w:t>
      </w:r>
      <w:r>
        <w:rPr>
          <w:color w:val="000000"/>
        </w:rPr>
        <w:t>нием поля "Время" из направления на патолого-анатомическое вскрытие. Доступно для редактирования;</w:t>
      </w:r>
    </w:p>
    <w:p w:rsidR="00362BE6" w:rsidRDefault="006778AC" w:rsidP="006778AC">
      <w:pPr>
        <w:numPr>
          <w:ilvl w:val="0"/>
          <w:numId w:val="20"/>
        </w:numPr>
      </w:pPr>
      <w:r>
        <w:rPr>
          <w:color w:val="000000"/>
        </w:rPr>
        <w:t>"Дата вскрытия" – поле ввода даты, обязательно для заполнения;</w:t>
      </w:r>
    </w:p>
    <w:p w:rsidR="00362BE6" w:rsidRDefault="006778AC" w:rsidP="006778AC">
      <w:pPr>
        <w:numPr>
          <w:ilvl w:val="0"/>
          <w:numId w:val="20"/>
        </w:numPr>
      </w:pPr>
      <w:r>
        <w:rPr>
          <w:color w:val="000000"/>
        </w:rPr>
        <w:t>"Время" – поле ввода времени вскрытия, обязательно для заполнения;</w:t>
      </w:r>
    </w:p>
    <w:p w:rsidR="00362BE6" w:rsidRDefault="006778AC" w:rsidP="006778AC">
      <w:pPr>
        <w:numPr>
          <w:ilvl w:val="0"/>
          <w:numId w:val="20"/>
        </w:numPr>
      </w:pPr>
      <w:r>
        <w:rPr>
          <w:color w:val="000000"/>
        </w:rPr>
        <w:t>"Дата поступления тела" – по</w:t>
      </w:r>
      <w:r>
        <w:rPr>
          <w:color w:val="000000"/>
        </w:rPr>
        <w:t>ле ввода даты;</w:t>
      </w:r>
    </w:p>
    <w:p w:rsidR="00362BE6" w:rsidRDefault="006778AC" w:rsidP="006778AC">
      <w:pPr>
        <w:numPr>
          <w:ilvl w:val="0"/>
          <w:numId w:val="21"/>
        </w:numPr>
      </w:pPr>
      <w:r>
        <w:rPr>
          <w:color w:val="000000"/>
        </w:rPr>
        <w:t>"Категория сложности" – поле с выпадающим списком. По умолчанию не заполнено. В выпадающем списке отображаются значения из справочника "Категория сложности патолого-анатомического вскрытия";</w:t>
      </w:r>
    </w:p>
    <w:p w:rsidR="00362BE6" w:rsidRDefault="006778AC" w:rsidP="006778AC">
      <w:pPr>
        <w:numPr>
          <w:ilvl w:val="0"/>
          <w:numId w:val="22"/>
        </w:numPr>
      </w:pPr>
      <w:r>
        <w:rPr>
          <w:color w:val="000000"/>
        </w:rPr>
        <w:t>"Лечащий врач" – поле с выпадающим списком. По умо</w:t>
      </w:r>
      <w:r>
        <w:rPr>
          <w:color w:val="000000"/>
        </w:rPr>
        <w:t>лчанию заполнено значением поля "Мед. работник, направивший тело" из направления на патолого-анатомическое вскрытие. В выпадающем списке отображается медперсонал МО: если отделение не выбрано, то отображаются все сотрудники МО, если выбрано отделение, то о</w:t>
      </w:r>
      <w:r>
        <w:rPr>
          <w:color w:val="000000"/>
        </w:rPr>
        <w:t>тображаются сотрудники выбранного отделения. Доступно для редактирования. При вводе в поле ключевого слова или части слова осуществляется поиск по Ф. И.О. сотрудников, имеющих его в своем составе, и они отображаются для выбора;</w:t>
      </w:r>
    </w:p>
    <w:p w:rsidR="00362BE6" w:rsidRDefault="006778AC" w:rsidP="006778AC">
      <w:pPr>
        <w:numPr>
          <w:ilvl w:val="0"/>
          <w:numId w:val="23"/>
        </w:numPr>
      </w:pPr>
      <w:r>
        <w:rPr>
          <w:color w:val="000000"/>
        </w:rPr>
        <w:t xml:space="preserve">"Мед. работник, направивший </w:t>
      </w:r>
      <w:r>
        <w:rPr>
          <w:color w:val="000000"/>
        </w:rPr>
        <w:t>тело" – поле с выпадающим списком. По умолчанию поле заполняется значением поля "Мед. работник, направивший тело" из направления на патолого-анатомическое вскрытие. Недоступно для редактирования;</w:t>
      </w:r>
    </w:p>
    <w:p w:rsidR="00362BE6" w:rsidRDefault="006778AC" w:rsidP="006778AC">
      <w:pPr>
        <w:numPr>
          <w:ilvl w:val="0"/>
          <w:numId w:val="23"/>
        </w:numPr>
      </w:pPr>
      <w:r>
        <w:rPr>
          <w:color w:val="000000"/>
        </w:rPr>
        <w:t>группа полей "Дополнительные сведения":</w:t>
      </w:r>
    </w:p>
    <w:p w:rsidR="00362BE6" w:rsidRDefault="006778AC" w:rsidP="006778AC">
      <w:pPr>
        <w:numPr>
          <w:ilvl w:val="1"/>
          <w:numId w:val="24"/>
        </w:numPr>
      </w:pPr>
      <w:r>
        <w:rPr>
          <w:color w:val="000000"/>
        </w:rPr>
        <w:t>"Семейное положение"</w:t>
      </w:r>
      <w:r>
        <w:rPr>
          <w:color w:val="000000"/>
        </w:rPr>
        <w:t xml:space="preserve"> – поле с выпадающим списком, заполняется из справочника "Справочник свидетельств о смерти: семейное положение". Значение по умолчанию – "Неизвестно";</w:t>
      </w:r>
    </w:p>
    <w:p w:rsidR="00362BE6" w:rsidRDefault="006778AC" w:rsidP="006778AC">
      <w:pPr>
        <w:numPr>
          <w:ilvl w:val="1"/>
          <w:numId w:val="24"/>
        </w:numPr>
      </w:pPr>
      <w:r>
        <w:rPr>
          <w:color w:val="000000"/>
        </w:rPr>
        <w:t xml:space="preserve">"Образование" – поле с выпадающим списком, заполняется из справочника "Справочник свидетельств о смерти: </w:t>
      </w:r>
      <w:r>
        <w:rPr>
          <w:color w:val="000000"/>
        </w:rPr>
        <w:t>образование". Значение по умолчанию – "Неизвестно";</w:t>
      </w:r>
    </w:p>
    <w:p w:rsidR="00362BE6" w:rsidRDefault="006778AC" w:rsidP="006778AC">
      <w:pPr>
        <w:numPr>
          <w:ilvl w:val="1"/>
          <w:numId w:val="24"/>
        </w:numPr>
      </w:pPr>
      <w:r>
        <w:rPr>
          <w:color w:val="000000"/>
        </w:rPr>
        <w:t>"Занятость" – поле с выпадающим списком, заполняется из справочника "Справочник свидетельств о смерти: занятость". Значение по умолчанию – "Неизвестно";</w:t>
      </w:r>
    </w:p>
    <w:p w:rsidR="00362BE6" w:rsidRDefault="006778AC" w:rsidP="006778AC">
      <w:pPr>
        <w:numPr>
          <w:ilvl w:val="0"/>
          <w:numId w:val="23"/>
        </w:numPr>
      </w:pPr>
      <w:r>
        <w:rPr>
          <w:color w:val="000000"/>
        </w:rPr>
        <w:t>"Подраздел "Присутствовали на вскрытии" – по умолча</w:t>
      </w:r>
      <w:r>
        <w:rPr>
          <w:color w:val="000000"/>
        </w:rPr>
        <w:t>нию подраздел скрыт. Раздел отображается, если хотя бы в одном поле из раздела содержится информация. Недоступно для редактирования;</w:t>
      </w:r>
    </w:p>
    <w:p w:rsidR="00362BE6" w:rsidRDefault="006778AC" w:rsidP="006778AC">
      <w:pPr>
        <w:numPr>
          <w:ilvl w:val="0"/>
          <w:numId w:val="25"/>
        </w:numPr>
      </w:pPr>
      <w:r>
        <w:rPr>
          <w:color w:val="000000"/>
        </w:rPr>
        <w:t>"Диагноз направившего учреждения" – поле выбора диагноза. По умолчанию заполняется диагнозом из поля "Основной" направления</w:t>
      </w:r>
      <w:r>
        <w:rPr>
          <w:color w:val="000000"/>
        </w:rPr>
        <w:t xml:space="preserve"> на патолого-анатомическое вскрытие;</w:t>
      </w:r>
    </w:p>
    <w:p w:rsidR="00362BE6" w:rsidRDefault="006778AC" w:rsidP="006778AC">
      <w:pPr>
        <w:numPr>
          <w:ilvl w:val="0"/>
          <w:numId w:val="25"/>
        </w:numPr>
      </w:pPr>
      <w:r>
        <w:rPr>
          <w:color w:val="000000"/>
        </w:rPr>
        <w:t>"Диагноз при поступлении" – поле выбора диагноза.</w:t>
      </w:r>
    </w:p>
    <w:p w:rsidR="00362BE6" w:rsidRDefault="006778AC">
      <w:pPr>
        <w:pStyle w:val="2"/>
      </w:pPr>
      <w:bookmarkStart w:id="6" w:name="_Toc256000002"/>
      <w:bookmarkStart w:id="7" w:name="scroll-bookmark-21"/>
      <w:r>
        <w:t>Раздел "Патолого-анатомическое вскрытие"</w:t>
      </w:r>
      <w:bookmarkEnd w:id="6"/>
      <w:bookmarkEnd w:id="7"/>
    </w:p>
    <w:p w:rsidR="00362BE6" w:rsidRDefault="006778AC">
      <w:r>
        <w:rPr>
          <w:color w:val="000000"/>
        </w:rPr>
        <w:t>Раздел может отображаться в двух вариантах:</w:t>
      </w:r>
    </w:p>
    <w:p w:rsidR="00362BE6" w:rsidRDefault="006778AC" w:rsidP="006778AC">
      <w:pPr>
        <w:numPr>
          <w:ilvl w:val="0"/>
          <w:numId w:val="26"/>
        </w:numPr>
      </w:pPr>
      <w:r>
        <w:rPr>
          <w:color w:val="000000"/>
        </w:rPr>
        <w:lastRenderedPageBreak/>
        <w:t>сокращенный формат ввода данных - вариант по умолчанию, заполняются основные разделы</w:t>
      </w:r>
      <w:r>
        <w:rPr>
          <w:color w:val="000000"/>
        </w:rPr>
        <w:t>;</w:t>
      </w:r>
    </w:p>
    <w:p w:rsidR="00362BE6" w:rsidRDefault="006778AC" w:rsidP="006778AC">
      <w:pPr>
        <w:numPr>
          <w:ilvl w:val="0"/>
          <w:numId w:val="26"/>
        </w:numPr>
      </w:pPr>
      <w:r>
        <w:rPr>
          <w:color w:val="000000"/>
        </w:rPr>
        <w:t>расширенный формат ввода данных –</w:t>
      </w:r>
      <w:r>
        <w:rPr>
          <w:b/>
          <w:color w:val="000000"/>
        </w:rPr>
        <w:t xml:space="preserve"> </w:t>
      </w:r>
      <w:r>
        <w:rPr>
          <w:color w:val="000000"/>
        </w:rPr>
        <w:t>все параметры заполняются в отдельных полях.</w:t>
      </w:r>
    </w:p>
    <w:p w:rsidR="00362BE6" w:rsidRDefault="006778AC">
      <w:r>
        <w:rPr>
          <w:color w:val="000000"/>
        </w:rPr>
        <w:t>Для изменения формата отображения необходимо нажать кнопку "Изменить формат ввода данных", расположенную на панели управления раздела, и в открывшемся меню выбрать необходимый</w:t>
      </w:r>
      <w:r>
        <w:rPr>
          <w:color w:val="000000"/>
        </w:rPr>
        <w:t xml:space="preserve"> формат ("Перейти в сокращенный формат" или "Перейти в расширенный формат").</w:t>
      </w:r>
      <w:r>
        <w:br/>
      </w:r>
      <w:r>
        <w:rPr>
          <w:color w:val="000000"/>
        </w:rPr>
        <w:t>Если нет данных, то в режиме просмотра или редактирования раздел по умолчанию скрыт, кнопка "Изменить формат ввода данных" заблокирована. </w:t>
      </w:r>
    </w:p>
    <w:p w:rsidR="00362BE6" w:rsidRDefault="006778AC">
      <w:pPr>
        <w:pStyle w:val="3"/>
      </w:pPr>
      <w:bookmarkStart w:id="8" w:name="_Toc256000003"/>
      <w:bookmarkStart w:id="9" w:name="scroll-bookmark-5"/>
      <w:r>
        <w:lastRenderedPageBreak/>
        <w:t>Сокращенный формат ввода данных</w:t>
      </w:r>
      <w:bookmarkEnd w:id="8"/>
      <w:bookmarkEnd w:id="9"/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6334429"/>
            <wp:effectExtent l="19050" t="19050" r="28575" b="19050"/>
            <wp:docPr id="100003" name="Рисунок 100003" descr="Раздел Патолого-анатомическое вскрытие. Сокращенный формат ввода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633442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2</w:t>
      </w:r>
      <w:r>
        <w:fldChar w:fldCharType="end"/>
      </w:r>
      <w:r>
        <w:t xml:space="preserve"> Раздел Патолого-анатомическое вскрытие. Сокращенный формат ввода данных</w:t>
      </w:r>
    </w:p>
    <w:p w:rsidR="00362BE6" w:rsidRDefault="00362BE6"/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"Наружный осмотр тела" – область ввода текста с текстовым редактором. По умолчанию пустое поле. Доступно для редактирования. При установке курсора в об</w:t>
      </w:r>
      <w:r>
        <w:rPr>
          <w:color w:val="000000"/>
        </w:rPr>
        <w:t>ласть отображается панель инструментов текстового редактора. Панель инструментов скрывается при переводе курсора на любую другую область.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"Брюшная полость" – область ввода текста с текстовым редактором. По умолчанию пустое</w:t>
      </w:r>
      <w:r>
        <w:rPr>
          <w:color w:val="000000"/>
        </w:rPr>
        <w:t xml:space="preserve"> поле. Доступно для редактирования. При установке курсора в область отображается панель инструментов текстового редактора. Панель </w:t>
      </w:r>
      <w:r>
        <w:rPr>
          <w:color w:val="000000"/>
        </w:rPr>
        <w:lastRenderedPageBreak/>
        <w:t>инструментов скрывается при переводе курсора на любую другую область.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 xml:space="preserve">"Грудная полость" – </w:t>
      </w:r>
      <w:r>
        <w:rPr>
          <w:color w:val="000000"/>
        </w:rPr>
        <w:t>область ввода текста с текстовым редактором. По умолчанию пустое поле. Доступно для редактирования. При установке курсора в область отображается панель инструментов текстового редактора. Панель инструментов скрывается при переводе курсора на любую другую о</w:t>
      </w:r>
      <w:r>
        <w:rPr>
          <w:color w:val="000000"/>
        </w:rPr>
        <w:t>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"Полость черепа" – область ввода текста с текстовым редактором. По умолчанию пустое поле. Доступно для редактирования. При установке курсора в область отображается панель инструментов текстового редактора. Панель и</w:t>
      </w:r>
      <w:r>
        <w:rPr>
          <w:color w:val="000000"/>
        </w:rPr>
        <w:t>нструментов скрывается при переводе курсора на любую другую область.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"Органы кровообращения" – область ввода текста с текстовым редактором. По умолчанию пустое поле. Доступно для редактирования. При установке курсора в обл</w:t>
      </w:r>
      <w:r>
        <w:rPr>
          <w:color w:val="000000"/>
        </w:rPr>
        <w:t>асть отображается панель инструментов текстового редактора. Панель инструментов скрывается при переводе курсора на любую другую область.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"Органы дыхания" – область ввода текста с текстовым редактором. По умолчанию пустое п</w:t>
      </w:r>
      <w:r>
        <w:rPr>
          <w:color w:val="000000"/>
        </w:rPr>
        <w:t>оле. Доступно для редактирования. При установке курсора в область отображается панель инструментов текстового редактора. Панель инструментов скрывается при переводе курсора на любую другую область.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"Органы пищеварения" – о</w:t>
      </w:r>
      <w:r>
        <w:rPr>
          <w:color w:val="000000"/>
        </w:rPr>
        <w:t>бласть ввода текста с текстовым редактором. По умолчанию пустое поле. Доступно для редактирования. При установке курсора в область отображается панель инструментов текстового редактора. Панель инструментов скрывается при переводе курсора на любую другую об</w:t>
      </w:r>
      <w:r>
        <w:rPr>
          <w:color w:val="000000"/>
        </w:rPr>
        <w:t>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"Органы мочеполовой системы" – область ввода текста с текстовым редактором. По умолчанию пустое поле. Доступно для редактирования. При установке курсора в область отображается панель инструментов текстового редактор</w:t>
      </w:r>
      <w:r>
        <w:rPr>
          <w:color w:val="000000"/>
        </w:rPr>
        <w:t>а. Панель инструментов скрывается при переводе курсора на любую другую область.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"Органы кроветворения" – область ввода текста с текстовым редактором. По умолчанию пустое поле. Доступно для редактирования. При установке кур</w:t>
      </w:r>
      <w:r>
        <w:rPr>
          <w:color w:val="000000"/>
        </w:rPr>
        <w:t>сора в область отображается панель инструментов текстового редактора. Панель инструментов скрывается при переводе курсора на любую другую область.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"Эндокринные железы" – область ввода текста с текстовым редактором. По умол</w:t>
      </w:r>
      <w:r>
        <w:rPr>
          <w:color w:val="000000"/>
        </w:rPr>
        <w:t>чанию пустое поле. Доступно для редактирования. При установке курсора в область отображается панель инструментов текстового редактора. Панель инструментов скрывается при переводе курсора на любую другую область. Доступно изменение размеров поля;</w:t>
      </w:r>
    </w:p>
    <w:p w:rsidR="00362BE6" w:rsidRDefault="006778AC" w:rsidP="006778AC">
      <w:pPr>
        <w:numPr>
          <w:ilvl w:val="0"/>
          <w:numId w:val="27"/>
        </w:numPr>
      </w:pPr>
      <w:r>
        <w:rPr>
          <w:color w:val="000000"/>
        </w:rPr>
        <w:t>"Костно-мы</w:t>
      </w:r>
      <w:r>
        <w:rPr>
          <w:color w:val="000000"/>
        </w:rPr>
        <w:t>шечная система" – область ввода текста с текстовым редактором. По умолчанию пустое поле. Доступно для редактирования. При установке курсора в область отображается панель инструментов текстового редактора. Панель инструментов скрывается при переводе курсора</w:t>
      </w:r>
      <w:r>
        <w:rPr>
          <w:color w:val="000000"/>
        </w:rPr>
        <w:t xml:space="preserve"> на любую другую область. Доступно изменение размеров поля.</w:t>
      </w:r>
    </w:p>
    <w:p w:rsidR="00362BE6" w:rsidRDefault="006778AC">
      <w:r>
        <w:rPr>
          <w:b/>
          <w:color w:val="000000"/>
        </w:rPr>
        <w:t>Панель инструментов текстового редактора: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"Вернуть"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57175" cy="276225"/>
            <wp:effectExtent l="0" t="0" r="0" b="0"/>
            <wp:docPr id="100005" name="Рисунок 100005" descr="_scroll_external/attachments/image2021-6-15_17-35-47-89c3919b9ae84ae3852ac0dc2a4e8da8c881c9780e248d97f031db87b01b1c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возврат к предыдущему шагу;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"Отменить"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14325" cy="295275"/>
            <wp:effectExtent l="0" t="0" r="0" b="0"/>
            <wp:docPr id="100007" name="Рисунок 100007" descr="_scroll_external/attachments/image2021-6-15_17-36-14-0236ec81129a51b63c3bad2b22d6d34a09a21b65ba64e46d8e037cd0a44f5c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Отмена действия;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lastRenderedPageBreak/>
        <w:t xml:space="preserve">"Шрифт"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1552575" cy="295275"/>
            <wp:effectExtent l="0" t="0" r="0" b="0"/>
            <wp:docPr id="100009" name="Рисунок 100009" descr="_scroll_external/attachments/image2021-6-15_17-36-55-677e94d1c97b4e20d26aefcfaf303f504e8f54f45d997b2805c001f1440a3c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выбор шрифта;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"Размер шрифта"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1228725" cy="285750"/>
            <wp:effectExtent l="0" t="0" r="0" b="0"/>
            <wp:docPr id="100011" name="Рисунок 100011" descr="_scroll_external/attachments/image2021-6-15_17-37-18-198323e5e6dab198c1f3f5a5705e5e294a899c21e3c7859e83cee02a082ea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изменение формата шрифта на полужи</w:t>
      </w:r>
      <w:r>
        <w:rPr>
          <w:color w:val="000000"/>
        </w:rPr>
        <w:t>рный;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>"Полужирный" 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85750" cy="333375"/>
            <wp:effectExtent l="0" t="0" r="0" b="0"/>
            <wp:docPr id="100013" name="Рисунок 100013" descr="_scroll_external/attachments/image2021-6-15_17-37-35-c7ef25fea0054200ab847df8d8cb44d5512794f3635a3d1ea7be4381c2103a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изменение формата шрифта на полужирный;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"Курсив"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23850" cy="295275"/>
            <wp:effectExtent l="0" t="0" r="0" b="0"/>
            <wp:docPr id="100015" name="Рисунок 100015" descr="_scroll_external/attachments/image2021-6-15_17-37-46-852318d4fbd995d617214fc394d8d133144c1898d657156b1fe75cb21d4052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изменение формата шрифта на курсив;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"Подчеркнутый"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71475" cy="295275"/>
            <wp:effectExtent l="0" t="0" r="0" b="0"/>
            <wp:docPr id="100017" name="Рисунок 100017" descr="_scroll_external/attachments/image2021-6-15_17-37-59-c9d1199c098d67f12e5d7090e46c9611982434811de17a9dcb3022a90a110f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изменение формата шрифта на подчеркнутый;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"Зачеркнутый"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95275" cy="314325"/>
            <wp:effectExtent l="0" t="0" r="0" b="0"/>
            <wp:docPr id="100019" name="Рисунок 100019" descr="_scroll_external/attachments/image2021-6-15_17-38-19-f379d68803dd3c7ce797f197eafd00031c195dc9d44f8f95735823e57149dd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изменение формата шрифта на зачерктнутый;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"Нижний индекс"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95275" cy="295275"/>
            <wp:effectExtent l="0" t="0" r="0" b="0"/>
            <wp:docPr id="100021" name="Рисунок 100021" descr="_scroll_external/attachments/image2021-6-15_17-41-12-4b31e38cb77f9e1e382bdcc54b0ecda7e11b1dace8d740de243554aeecf255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доб</w:t>
      </w:r>
      <w:r>
        <w:rPr>
          <w:color w:val="000000"/>
        </w:rPr>
        <w:t>авление нижнего индекса;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"Верхний индекс"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33375" cy="323850"/>
            <wp:effectExtent l="0" t="0" r="0" b="0"/>
            <wp:docPr id="100023" name="Рисунок 100023" descr="_scroll_external/attachments/image2021-6-15_17-41-23-7073f5416f4bfc51bc506fadc1af951843a73b338e80c0367652da7bd8426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добавление верхнего индекса;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"По левому краю"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23850" cy="295275"/>
            <wp:effectExtent l="0" t="0" r="0" b="0"/>
            <wp:docPr id="100025" name="Рисунок 100025" descr="_scroll_external/attachments/image2021-6-15_17-41-42-3960b71e8f5a53ce0f23951b98d222d4509bc27ffb1e683e6332eed90bb5f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выравнивание по правому краю;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"По центру"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428625" cy="314325"/>
            <wp:effectExtent l="0" t="0" r="0" b="0"/>
            <wp:docPr id="100027" name="Рисунок 100027" descr="_scroll_external/attachments/image2021-6-15_17-41-53-8fb62558737d6a43ae8c2dbc6d3a536a1a26861839a3debf61d6a04519eb32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выравнивание по центру;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"По правому краю"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71475" cy="323850"/>
            <wp:effectExtent l="0" t="0" r="0" b="0"/>
            <wp:docPr id="100029" name="Рисунок 100029" descr="_scroll_external/attachments/image2021-6-15_17-42-9-9550162ea726f9b8efd46649ef859b8f4d45d89a6d76843087ada3393759b15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выравнивание по правому краю;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"Печать"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457200" cy="381000"/>
            <wp:effectExtent l="0" t="0" r="0" b="0"/>
            <wp:docPr id="100031" name="Рисунок 100031" descr="_scroll_external/attachments/image2021-6-15_17-42-41-bd45d67266b1344a2051bd880dd407b0142946db38539dd27c8c9bddce87fe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печать текста из области ввода;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"Нумерованный список"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81000" cy="342900"/>
            <wp:effectExtent l="0" t="0" r="0" b="0"/>
            <wp:docPr id="100033" name="Рисунок 100033" descr="_scroll_external/attachments/image2021-6-15_17-42-53-929c0f03f04a119e9cd9012b44ad514a53ec63437514fcd8f9431eb8cc33e6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добавление нумерации списка;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"Уменьшить отступ"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85750" cy="333375"/>
            <wp:effectExtent l="0" t="0" r="0" b="0"/>
            <wp:docPr id="100035" name="Рисунок 100035" descr="_scroll_external/attachments/image2021-6-15_17-43-11-9988a2a95f538060abe20948b78e5a71544481fc17a05808ba4eff126eafb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удаление отступа;</w:t>
      </w:r>
    </w:p>
    <w:p w:rsidR="00362BE6" w:rsidRDefault="006778AC" w:rsidP="006778AC">
      <w:pPr>
        <w:numPr>
          <w:ilvl w:val="0"/>
          <w:numId w:val="28"/>
        </w:numPr>
      </w:pPr>
      <w:r>
        <w:rPr>
          <w:color w:val="000000"/>
        </w:rPr>
        <w:t xml:space="preserve">"Увеличить отступ"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342900" cy="371475"/>
            <wp:effectExtent l="0" t="0" r="0" b="0"/>
            <wp:docPr id="100037" name="Рисунок 100037" descr="_scroll_external/attachments/image2021-6-15_17-42-28-8d37bb96dc7b094a524dd73f7a4ea15f50f8447b69b3bdf7e134ec68b86b87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– добавление отступа.</w:t>
      </w:r>
    </w:p>
    <w:p w:rsidR="00362BE6" w:rsidRDefault="006778AC">
      <w:pPr>
        <w:pStyle w:val="3"/>
      </w:pPr>
      <w:bookmarkStart w:id="10" w:name="_Toc256000004"/>
      <w:bookmarkStart w:id="11" w:name="scroll-bookmark-6"/>
      <w:r>
        <w:t>Расширенный формат ввода данных</w:t>
      </w:r>
      <w:bookmarkEnd w:id="10"/>
      <w:bookmarkEnd w:id="11"/>
    </w:p>
    <w:p w:rsidR="00362BE6" w:rsidRDefault="00362BE6">
      <w:pPr>
        <w:keepNext/>
        <w:spacing w:beforeAutospacing="1"/>
        <w:jc w:val="center"/>
      </w:pPr>
      <w:bookmarkStart w:id="12" w:name="_GoBack"/>
      <w:bookmarkEnd w:id="12"/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3</w:t>
      </w:r>
      <w:r>
        <w:fldChar w:fldCharType="end"/>
      </w:r>
      <w:r>
        <w:t xml:space="preserve"> Раздел Патолого-анатомическое вскрытие. Расширенный формат ввода данных. Блок полей Наружный осмотр тела</w:t>
      </w:r>
    </w:p>
    <w:p w:rsidR="00362BE6" w:rsidRDefault="00362BE6"/>
    <w:p w:rsidR="00362BE6" w:rsidRDefault="006778AC">
      <w:r>
        <w:rPr>
          <w:b/>
          <w:color w:val="000000"/>
        </w:rPr>
        <w:t>Группа полей "Наружный осмотр тела":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 xml:space="preserve">"Рост (см)" – поле ввода текста. Максимальное количество символов – десять. По умолчанию не заполнено. Доступно </w:t>
      </w:r>
      <w:r>
        <w:rPr>
          <w:color w:val="000000"/>
        </w:rPr>
        <w:t>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"Масса тела (кг)" – поле ввода текста. Максимальное количество символов – десять. По умолчанию не заполнено. 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lastRenderedPageBreak/>
        <w:t>"Телосложение" – поле ввода текста (многострочное). Максимальное количество символов – одна тысяча</w:t>
      </w:r>
      <w:r>
        <w:rPr>
          <w:color w:val="000000"/>
        </w:rPr>
        <w:t>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"Состояние питания"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"Состояние мышечной и костной систем"</w:t>
      </w:r>
      <w:r>
        <w:rPr>
          <w:color w:val="000000"/>
        </w:rPr>
        <w:t xml:space="preserve">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"Кожный покров головы" – поле ввода текста (многострочное). Максимальное количество символов – одна тысяча. По умо</w:t>
      </w:r>
      <w:r>
        <w:rPr>
          <w:color w:val="000000"/>
        </w:rPr>
        <w:t>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"Кожный покров шеи"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"Кожный покров груди" – поле ввода текста (мн</w:t>
      </w:r>
      <w:r>
        <w:rPr>
          <w:color w:val="000000"/>
        </w:rPr>
        <w:t>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"Кожный покров туловища" – поле ввода текста (многострочное). Максимальное количество символов – одна тысяча. По умолчанию не заполнено. Д</w:t>
      </w:r>
      <w:r>
        <w:rPr>
          <w:color w:val="000000"/>
        </w:rPr>
        <w:t>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"Кожный покров конечностей"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"Трупные пятна и их расположение" – поле ввода текста (мног</w:t>
      </w:r>
      <w:r>
        <w:rPr>
          <w:color w:val="000000"/>
        </w:rPr>
        <w:t>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"Выраженность и распространенность трупного окоченения" – поле ввода текста (многострочное). Максимальное количество символов – одна тысяча.</w:t>
      </w:r>
      <w:r>
        <w:rPr>
          <w:color w:val="000000"/>
        </w:rPr>
        <w:t>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"Состояние естественных отверстий"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"Наружные половые орган</w:t>
      </w:r>
      <w:r>
        <w:rPr>
          <w:color w:val="000000"/>
        </w:rPr>
        <w:t>ы"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"Операционные раны: Длина разреза(см)" – поле ввода текста (многострочное). Максимальное количество символов – о</w:t>
      </w:r>
      <w:r>
        <w:rPr>
          <w:color w:val="000000"/>
        </w:rPr>
        <w:t>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"Характер операционной раны"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"Швы" – поле ввода</w:t>
      </w:r>
      <w:r>
        <w:rPr>
          <w:color w:val="000000"/>
        </w:rPr>
        <w:t xml:space="preserve">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"Выделения из раны" – поле ввода текста (многострочное). Максимальное количество символов – одна тысяча. По умолчанию не заполн</w:t>
      </w:r>
      <w:r>
        <w:rPr>
          <w:color w:val="000000"/>
        </w:rPr>
        <w:t>ено. Доступно для редактирования;</w:t>
      </w:r>
    </w:p>
    <w:p w:rsidR="00362BE6" w:rsidRDefault="006778AC" w:rsidP="006778AC">
      <w:pPr>
        <w:numPr>
          <w:ilvl w:val="0"/>
          <w:numId w:val="29"/>
        </w:numPr>
      </w:pPr>
      <w:r>
        <w:rPr>
          <w:color w:val="000000"/>
        </w:rPr>
        <w:t>"Следы инъекций и изменения в их зоне" – поле ввода текста (многострочное). Максимальное количество символов – одна тысяча. По умолчанию не заполнено. Доступно для редактирования.</w:t>
      </w:r>
    </w:p>
    <w:p w:rsidR="00362BE6" w:rsidRDefault="006778AC">
      <w:r>
        <w:rPr>
          <w:b/>
          <w:color w:val="000000"/>
        </w:rPr>
        <w:lastRenderedPageBreak/>
        <w:t>Группа полей "Брюшная полость":</w:t>
      </w:r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4138718"/>
            <wp:effectExtent l="19050" t="19050" r="28575" b="19050"/>
            <wp:docPr id="100043" name="Рисунок 100043" descr="Блок полей Брюшная пол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13871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</w:instrText>
      </w:r>
      <w:r>
        <w:instrText>EQ Figure \* ARABIC</w:instrText>
      </w:r>
      <w:r>
        <w:fldChar w:fldCharType="separate"/>
      </w:r>
      <w:r>
        <w:t>4</w:t>
      </w:r>
      <w:r>
        <w:fldChar w:fldCharType="end"/>
      </w:r>
      <w:r>
        <w:t xml:space="preserve"> Блок полей Брюшная полость</w:t>
      </w:r>
    </w:p>
    <w:p w:rsidR="00362BE6" w:rsidRDefault="00362BE6"/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"Расположение органов"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"Листки брюшины" – поле ввода текста (мн</w:t>
      </w:r>
      <w:r>
        <w:rPr>
          <w:color w:val="000000"/>
        </w:rPr>
        <w:t>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"Сращения" – поле ввода текста (многострочное). Максимальное количество символов – одна тысяча. По умолчанию не заполнено. Доступно для ре</w:t>
      </w:r>
      <w:r>
        <w:rPr>
          <w:color w:val="000000"/>
        </w:rPr>
        <w:t>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"Свободная жидкость в брюшной полости"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 xml:space="preserve">"Диафрагма" – поле ввода текста (многострочное). Максимальное </w:t>
      </w:r>
      <w:r>
        <w:rPr>
          <w:color w:val="000000"/>
        </w:rPr>
        <w:t>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"Печень"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"Селезенка" – п</w:t>
      </w:r>
      <w:r>
        <w:rPr>
          <w:color w:val="000000"/>
        </w:rPr>
        <w:t>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lastRenderedPageBreak/>
        <w:t>"Большой сальник" – поле ввода текста (многострочное). Максимальное количество символов – одна тысяча. По умолчанию не</w:t>
      </w:r>
      <w:r>
        <w:rPr>
          <w:color w:val="000000"/>
        </w:rPr>
        <w:t xml:space="preserve">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"Желудок"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"Кишечник" – поле ввода текста (многострочное). Максимальное кол</w:t>
      </w:r>
      <w:r>
        <w:rPr>
          <w:color w:val="000000"/>
        </w:rPr>
        <w:t>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"Мочевой пузырь"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0"/>
        </w:numPr>
      </w:pPr>
      <w:r>
        <w:rPr>
          <w:color w:val="000000"/>
        </w:rPr>
        <w:t>"Червеобра</w:t>
      </w:r>
      <w:r>
        <w:rPr>
          <w:color w:val="000000"/>
        </w:rPr>
        <w:t>зный отросток" – поле ввода текста (многострочное). Максимальное количество символов – одна тысяча. По умолчанию не заполнено. Доступно для редактирования.</w:t>
      </w:r>
    </w:p>
    <w:p w:rsidR="00362BE6" w:rsidRDefault="006778AC">
      <w:r>
        <w:rPr>
          <w:b/>
          <w:color w:val="000000"/>
        </w:rPr>
        <w:t>Группа полей "Грудная полость":</w:t>
      </w:r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2126343"/>
            <wp:effectExtent l="19050" t="19050" r="28575" b="19050"/>
            <wp:docPr id="100045" name="Рисунок 100045" descr="Блок полей Грудная пол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12634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5</w:t>
      </w:r>
      <w:r>
        <w:fldChar w:fldCharType="end"/>
      </w:r>
      <w:r>
        <w:t xml:space="preserve"> Блок полей Грудная полость</w:t>
      </w:r>
    </w:p>
    <w:p w:rsidR="00362BE6" w:rsidRDefault="00362BE6"/>
    <w:p w:rsidR="00362BE6" w:rsidRDefault="006778AC" w:rsidP="006778AC">
      <w:pPr>
        <w:numPr>
          <w:ilvl w:val="0"/>
          <w:numId w:val="31"/>
        </w:numPr>
      </w:pPr>
      <w:r>
        <w:rPr>
          <w:color w:val="000000"/>
        </w:rPr>
        <w:t>"Расположение органов"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1"/>
        </w:numPr>
      </w:pPr>
      <w:r>
        <w:rPr>
          <w:color w:val="000000"/>
        </w:rPr>
        <w:t>"Объем легкого" – поле ввода текста (многострочное). Максимальное количество символов – пять</w:t>
      </w:r>
      <w:r>
        <w:rPr>
          <w:color w:val="000000"/>
        </w:rPr>
        <w:t>десят.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1"/>
        </w:numPr>
      </w:pPr>
      <w:r>
        <w:rPr>
          <w:color w:val="000000"/>
        </w:rPr>
        <w:t>"Сращения и жидкость в плевральных полостях"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1"/>
        </w:numPr>
      </w:pPr>
      <w:r>
        <w:rPr>
          <w:color w:val="000000"/>
        </w:rPr>
        <w:t>"Наружный осмотр сердца: форма" – поле ввода текста (многострочное).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1"/>
        </w:numPr>
      </w:pPr>
      <w:r>
        <w:rPr>
          <w:color w:val="000000"/>
        </w:rPr>
        <w:t>"Наружный осмотр сердца: расположение" – поле ввода текста (многострочное). Максима</w:t>
      </w:r>
      <w:r>
        <w:rPr>
          <w:color w:val="000000"/>
        </w:rPr>
        <w:t>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1"/>
        </w:numPr>
      </w:pPr>
      <w:r>
        <w:rPr>
          <w:color w:val="000000"/>
        </w:rPr>
        <w:t>"Вилочковая железа: расположение " – поле ввода текста (многострочное). Максимальное количество символов – одна тысяча. По умолчанию не заполнено. Доступно для</w:t>
      </w:r>
      <w:r>
        <w:rPr>
          <w:color w:val="000000"/>
        </w:rPr>
        <w:t xml:space="preserve"> редактирования;</w:t>
      </w:r>
    </w:p>
    <w:p w:rsidR="00362BE6" w:rsidRDefault="006778AC" w:rsidP="006778AC">
      <w:pPr>
        <w:numPr>
          <w:ilvl w:val="0"/>
          <w:numId w:val="31"/>
        </w:numPr>
      </w:pPr>
      <w:r>
        <w:rPr>
          <w:color w:val="000000"/>
        </w:rPr>
        <w:lastRenderedPageBreak/>
        <w:t>"Вилочковая железа: величина " – поле ввода текста (многострочное). Максимальное количество символов – пятьдесят. По умолчанию не заполнено. Доступно для редактирования.</w:t>
      </w:r>
    </w:p>
    <w:p w:rsidR="00362BE6" w:rsidRDefault="006778AC">
      <w:r>
        <w:rPr>
          <w:b/>
          <w:color w:val="000000"/>
        </w:rPr>
        <w:t>Группа полей "Полость черепа":</w:t>
      </w:r>
    </w:p>
    <w:p w:rsidR="00362BE6" w:rsidRDefault="006778AC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4382801"/>
            <wp:effectExtent l="19050" t="19050" r="28575" b="19050"/>
            <wp:docPr id="100047" name="Рисунок 100047" descr="_scroll_external/attachments/snimok-ekrana-2022-09-15-v-11-58-50-8a270e43b067c174badd2bd3d69d1b232494a31baf1f21aa067d652a6798d9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38280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"Мягкие покровы головы при отделении</w:t>
      </w:r>
      <w:r>
        <w:rPr>
          <w:color w:val="000000"/>
        </w:rPr>
        <w:t xml:space="preserve"> их от черепа"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"Кости черепа" – поле ввода текста. Максимальное количество символов – одна тысяча. По умолчанию не заполнено. Досту</w:t>
      </w:r>
      <w:r>
        <w:rPr>
          <w:color w:val="000000"/>
        </w:rPr>
        <w:t>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"Мягкая оболочка головного мозга"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"Паутинная оболочка головного мозга" – поле ввода текста. Максимальное ко</w:t>
      </w:r>
      <w:r>
        <w:rPr>
          <w:color w:val="000000"/>
        </w:rPr>
        <w:t>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"Твердая оболочка головного мозга"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"Кровен</w:t>
      </w:r>
      <w:r>
        <w:rPr>
          <w:color w:val="000000"/>
        </w:rPr>
        <w:t>аполнение сосудов"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"Головной мозг: объем " – поле ввода текста. Максимальное количество символов – десять. По умолчанию не заполнен</w:t>
      </w:r>
      <w:r>
        <w:rPr>
          <w:color w:val="000000"/>
        </w:rPr>
        <w:t>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lastRenderedPageBreak/>
        <w:t>"Головной мозг: масса " – поле ввода текста. Максимальное количество символов – десять.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"Головной мозг: консистенция" – поле ввода текста. Максимальное количество симво</w:t>
      </w:r>
      <w:r>
        <w:rPr>
          <w:color w:val="000000"/>
        </w:rPr>
        <w:t>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"Вещество мозга"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"Желудочки" – поле ввода текста. Максим</w:t>
      </w:r>
      <w:r>
        <w:rPr>
          <w:color w:val="000000"/>
        </w:rPr>
        <w:t>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"Мозжечок"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>"Продолговатый мозг" –</w:t>
      </w:r>
      <w:r>
        <w:rPr>
          <w:color w:val="000000"/>
        </w:rPr>
        <w:t xml:space="preserve">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2"/>
        </w:numPr>
      </w:pPr>
      <w:r>
        <w:rPr>
          <w:color w:val="000000"/>
        </w:rPr>
        <w:t xml:space="preserve">"Сосудистые сплетения" – поле ввода текста. Максимальное количество символов – одна тысяча. По умолчанию не заполнено. Доступно для </w:t>
      </w:r>
      <w:r>
        <w:rPr>
          <w:color w:val="000000"/>
        </w:rPr>
        <w:t>редактирования.</w:t>
      </w:r>
    </w:p>
    <w:p w:rsidR="00362BE6" w:rsidRDefault="006778AC">
      <w:r>
        <w:rPr>
          <w:b/>
          <w:color w:val="000000"/>
        </w:rPr>
        <w:t>Группа полей "Органы кровообращения":</w:t>
      </w:r>
    </w:p>
    <w:p w:rsidR="00362BE6" w:rsidRDefault="006778AC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4940760"/>
            <wp:effectExtent l="19050" t="19050" r="28575" b="19050"/>
            <wp:docPr id="100049" name="Рисунок 100049" descr="_scroll_external/attachments/snimok-ekrana-2022-09-15-v-12-59-35-bbde98c8b0e7e25b1ac6a51eed7724560d5696696e07842e2c0817e52e26d9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494076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"Сердце: размеры" – поле ввода текста. Максимальное количество символов – пятьдесят.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lastRenderedPageBreak/>
        <w:t>"Сердце: масса" – поле ввода текста. Максимальное количеств</w:t>
      </w:r>
      <w:r>
        <w:rPr>
          <w:color w:val="000000"/>
        </w:rPr>
        <w:t>о символов – десять.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"Эпикард и перикард"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 xml:space="preserve">"Консистенция сердечной мышцы" – </w:t>
      </w:r>
      <w:r>
        <w:rPr>
          <w:color w:val="000000"/>
        </w:rPr>
        <w:t>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"Кровенаполнение полостей сердца" – поле ввода текста. Максимальное количество символов – одна тысяча. По умолчанию не заполнено. Дос</w:t>
      </w:r>
      <w:r>
        <w:rPr>
          <w:color w:val="000000"/>
        </w:rPr>
        <w:t>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"Сгустки крови"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 xml:space="preserve">"Проходимость предсердно-желудочковых отверстий" – поле ввода текста. Максимальное </w:t>
      </w:r>
      <w:r>
        <w:rPr>
          <w:color w:val="000000"/>
        </w:rPr>
        <w:t>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"Толщина стенки левого желудочка" – поле ввода текста. Максимальное количество символов – десять.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"Толщина ст</w:t>
      </w:r>
      <w:r>
        <w:rPr>
          <w:color w:val="000000"/>
        </w:rPr>
        <w:t>енки правого желудочка" – поле ввода текста. Максимальное количество символов – десять.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"Толщина межжелудочковой перегородки" – поле ввода текста. Максимальное количество символов – десять. По умолчан</w:t>
      </w:r>
      <w:r>
        <w:rPr>
          <w:color w:val="000000"/>
        </w:rPr>
        <w:t>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"Эндокард"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"Миокард" – поле ввода текста. Максимальное количество символов – одна тыс</w:t>
      </w:r>
      <w:r>
        <w:rPr>
          <w:color w:val="000000"/>
        </w:rPr>
        <w:t>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"Клапаны сердца"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 xml:space="preserve">"Венечные артерии" – поле ввода текста. Максимальное </w:t>
      </w:r>
      <w:r>
        <w:rPr>
          <w:color w:val="000000"/>
        </w:rPr>
        <w:t>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"Аорта"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 xml:space="preserve">"Легочные артерии" – поле ввода </w:t>
      </w:r>
      <w:r>
        <w:rPr>
          <w:color w:val="000000"/>
        </w:rPr>
        <w:t>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3"/>
        </w:numPr>
      </w:pPr>
      <w:r>
        <w:rPr>
          <w:color w:val="000000"/>
        </w:rPr>
        <w:t>"Крупные вены" – поле ввода текста. Максимальное количество символов – одна тысяча. По умолчанию не заполнено. Доступно для редактирования.</w:t>
      </w:r>
    </w:p>
    <w:p w:rsidR="00362BE6" w:rsidRDefault="006778AC">
      <w:r>
        <w:rPr>
          <w:b/>
          <w:color w:val="000000"/>
        </w:rPr>
        <w:t>Группа полей "Органы дыхания":</w:t>
      </w:r>
    </w:p>
    <w:p w:rsidR="00362BE6" w:rsidRDefault="006778AC">
      <w:pPr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95595" cy="5047204"/>
            <wp:effectExtent l="19050" t="19050" r="28575" b="19050"/>
            <wp:docPr id="100051" name="Рисунок 100051" descr="_scroll_external/attachments/snimok-ekrana-2022-09-15-v-12-59-53-8f4b99201736b895c274c3330f3eaf3415e1846dcfcc05b58eb4d18391b52e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5047204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"Околоносовые пазухи"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"Гортань" – поле ввода текста. Максимальное количество символов – одна тысяч</w:t>
      </w:r>
      <w:r>
        <w:rPr>
          <w:color w:val="000000"/>
        </w:rPr>
        <w:t>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"Слизистая оболочка трахеи и бронхов"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"Легкое: размеры" – поле ввода тек</w:t>
      </w:r>
      <w:r>
        <w:rPr>
          <w:color w:val="000000"/>
        </w:rPr>
        <w:t>ста. Максимальное количество символов – сто.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"Легкое: масса" – поле ввода текста. Максимальное количество символов – пятьдесят.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 xml:space="preserve">"Легкое: форма" </w:t>
      </w:r>
      <w:r>
        <w:rPr>
          <w:color w:val="000000"/>
        </w:rPr>
        <w:t>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 xml:space="preserve">"Легкое: воздушность" – поле ввода текста. Максимальное количество символов – одна тысяча. По умолчанию не заполнено. Доступно для </w:t>
      </w:r>
      <w:r>
        <w:rPr>
          <w:color w:val="000000"/>
        </w:rPr>
        <w:t>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"Легкое: плотность"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"Плевральные листки" – поле ввода текста. Максимальное количество символов – одна тысяча. По ум</w:t>
      </w:r>
      <w:r>
        <w:rPr>
          <w:color w:val="000000"/>
        </w:rPr>
        <w:t>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lastRenderedPageBreak/>
        <w:t>"Ткань легкого на разрезе"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"Патологические образования" – поле ввода текста. Мак</w:t>
      </w:r>
      <w:r>
        <w:rPr>
          <w:color w:val="000000"/>
        </w:rPr>
        <w:t>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"Водная проба"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"Состояние попе</w:t>
      </w:r>
      <w:r>
        <w:rPr>
          <w:color w:val="000000"/>
        </w:rPr>
        <w:t>речных срезов сосудов"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 xml:space="preserve">"Состояние поперечных срезов бронхов" – поле ввода текста. Максимальное количество символов – одна </w:t>
      </w:r>
      <w:r>
        <w:rPr>
          <w:color w:val="000000"/>
        </w:rPr>
        <w:t>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"Прикорневые лимфатические узлы"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4"/>
        </w:numPr>
      </w:pPr>
      <w:r>
        <w:rPr>
          <w:color w:val="000000"/>
        </w:rPr>
        <w:t>"Паратрахеальные лимфатические узл</w:t>
      </w:r>
      <w:r>
        <w:rPr>
          <w:color w:val="000000"/>
        </w:rPr>
        <w:t>ы" – поле ввода текста. Максимальное количество символов – одна тысяча. По умолчанию не заполнено. Доступно для редактирования.</w:t>
      </w:r>
    </w:p>
    <w:p w:rsidR="00362BE6" w:rsidRDefault="006778AC">
      <w:r>
        <w:rPr>
          <w:b/>
          <w:color w:val="000000"/>
        </w:rPr>
        <w:t>Группа полей "Органы пищеварения":</w:t>
      </w:r>
    </w:p>
    <w:p w:rsidR="00362BE6" w:rsidRDefault="006778AC">
      <w:pPr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95595" cy="6926577"/>
            <wp:effectExtent l="19050" t="19050" r="28575" b="19050"/>
            <wp:docPr id="100053" name="Рисунок 100053" descr="_scroll_external/attachments/m_merged-4f32f208e0c7e0468c59ff21d1a72c4b0e2b24396e5b11453963cceb6305b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692657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>
            <wp:extent cx="266700" cy="285750"/>
            <wp:effectExtent l="0" t="0" r="0" b="0"/>
            <wp:docPr id="100055" name="Рисунок 100055" descr="_scroll_external/other/unknown-macro-a61ffea85ebdcb9bb44b0dada347f9f24f2af001346538d8ed5e7993bcbea9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"Язык" – поле ввода текста. Максимальное количество символов – одна тысяча. По умолчанию н</w:t>
      </w:r>
      <w:r>
        <w:rPr>
          <w:color w:val="000000"/>
        </w:rPr>
        <w:t>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"Небные миндалины"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"Пищевод" – поле ввода текста. Максимальное количество символов – одна</w:t>
      </w:r>
      <w:r>
        <w:rPr>
          <w:color w:val="000000"/>
        </w:rPr>
        <w:t xml:space="preserve">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"Желудок"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lastRenderedPageBreak/>
        <w:t>"Тонкая кишка" – поле ввода текста. Максимальное количес</w:t>
      </w:r>
      <w:r>
        <w:rPr>
          <w:color w:val="000000"/>
        </w:rPr>
        <w:t>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"Толстая кишка"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 xml:space="preserve">"Печень: размеры" – поле ввода </w:t>
      </w:r>
      <w:r>
        <w:rPr>
          <w:color w:val="000000"/>
        </w:rPr>
        <w:t>текста. Максимальное количество символов – пятьдесят.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"Печень: масса" – поле ввода текста. Максимальное количество символов – десять.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"Печень: ф</w:t>
      </w:r>
      <w:r>
        <w:rPr>
          <w:color w:val="000000"/>
        </w:rPr>
        <w:t>орма"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"Печень: консистенция" – поле ввода текста. Максимальное количество символов – одна тысяча. По умолчанию не заполнено. Доступ</w:t>
      </w:r>
      <w:r>
        <w:rPr>
          <w:color w:val="000000"/>
        </w:rPr>
        <w:t>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"Печень: окраска"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"Печень: характер поверхности" – поле ввода текста. Максимальное количество символов – одн</w:t>
      </w:r>
      <w:r>
        <w:rPr>
          <w:color w:val="000000"/>
        </w:rPr>
        <w:t>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"Печень: вид на разрезе"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"Желчный пузырь" – поле ввода текста. Ма</w:t>
      </w:r>
      <w:r>
        <w:rPr>
          <w:color w:val="000000"/>
        </w:rPr>
        <w:t>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"Желчный пузырь: размеры" – поле ввода текста. Максимальное количество символов – пятьдесят.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"Желч</w:t>
      </w:r>
      <w:r>
        <w:rPr>
          <w:color w:val="000000"/>
        </w:rPr>
        <w:t>ный пузырь: консистенция желчи"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"Желчный пузырь: стенки" – поле ввода текста. Максимальное количество символов – одна тысяча. По ум</w:t>
      </w:r>
      <w:r>
        <w:rPr>
          <w:color w:val="000000"/>
        </w:rPr>
        <w:t>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"Внепеченочные желчные протоки"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"Поджелудочная железа: размеры" – поле ввода тек</w:t>
      </w:r>
      <w:r>
        <w:rPr>
          <w:color w:val="000000"/>
        </w:rPr>
        <w:t>ста. Максимальное количество символов – пятьдесят.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"Поджелудочная железа: масса" – поле ввода текста. Максимальное количество символов – десять.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"Поджелудочная железа: консистенция"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"Поджелудочная железа: цвет" – поле ввода текста. Максимальное количество символов – одна тыс</w:t>
      </w:r>
      <w:r>
        <w:rPr>
          <w:color w:val="000000"/>
        </w:rPr>
        <w:t>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5"/>
        </w:numPr>
      </w:pPr>
      <w:r>
        <w:rPr>
          <w:color w:val="000000"/>
        </w:rPr>
        <w:t>"Поджелудочная железа: рисунок ткани на разрезе" – поле ввода текста. Максимальное количество символов – одна тысяча. По умолчанию не заполнено. Доступно для редактирования.</w:t>
      </w:r>
    </w:p>
    <w:p w:rsidR="00362BE6" w:rsidRDefault="006778AC">
      <w:r>
        <w:rPr>
          <w:b/>
          <w:color w:val="000000"/>
        </w:rPr>
        <w:t>Группа полей "</w:t>
      </w:r>
      <w:r>
        <w:rPr>
          <w:b/>
          <w:color w:val="000000"/>
        </w:rPr>
        <w:t>Органы кроветворения":</w:t>
      </w:r>
    </w:p>
    <w:p w:rsidR="00362BE6" w:rsidRDefault="006778AC">
      <w:pPr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95595" cy="3845057"/>
            <wp:effectExtent l="19050" t="19050" r="28575" b="19050"/>
            <wp:docPr id="100057" name="Рисунок 100057" descr="_scroll_external/attachments/snimok-ekrana-2022-09-15-v-23-11-06-980a0f73e3963f29f92268e3b680cd4f8c936b56c2e22a9b3e4e14f6411660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84505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"Селезенка: размеры" – поле ввода текста. Максимальное количество символов – пятьдесят.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 xml:space="preserve">"Селезенка: масса" – поле ввода текста. Максимальное количество символов – десять. По </w:t>
      </w:r>
      <w:r>
        <w:rPr>
          <w:color w:val="000000"/>
        </w:rPr>
        <w:t>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"Селезенка: консистенция"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"Селезенка: вид снаружи" – поле ввода текста. Максим</w:t>
      </w:r>
      <w:r>
        <w:rPr>
          <w:color w:val="000000"/>
        </w:rPr>
        <w:t>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"Селезенка: вид на разрезе"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"Селе</w:t>
      </w:r>
      <w:r>
        <w:rPr>
          <w:color w:val="000000"/>
        </w:rPr>
        <w:t>зенка: характер соскоба"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"Лимфатические узлы брыжейки" – поле ввода текста. Максимальное количество символов – одна тысяча. По умол</w:t>
      </w:r>
      <w:r>
        <w:rPr>
          <w:color w:val="000000"/>
        </w:rPr>
        <w:t>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"Лимфатические узлы средостения"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"Лимфатические узлы шеи" – поле ввода текста. Мак</w:t>
      </w:r>
      <w:r>
        <w:rPr>
          <w:color w:val="000000"/>
        </w:rPr>
        <w:t>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6"/>
        </w:numPr>
      </w:pPr>
      <w:r>
        <w:rPr>
          <w:color w:val="000000"/>
        </w:rPr>
        <w:t>"Костный мозг" – поле ввода текста. Максимальное количество символов – одна тысяча. По умолчанию не заполнено. Доступно для редактирования.</w:t>
      </w:r>
    </w:p>
    <w:p w:rsidR="00362BE6" w:rsidRDefault="006778AC">
      <w:r>
        <w:rPr>
          <w:b/>
          <w:color w:val="000000"/>
        </w:rPr>
        <w:lastRenderedPageBreak/>
        <w:t>Группа полей "Э</w:t>
      </w:r>
      <w:r>
        <w:rPr>
          <w:b/>
          <w:color w:val="000000"/>
        </w:rPr>
        <w:t>ндокринные железы":</w:t>
      </w:r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3698649"/>
            <wp:effectExtent l="19050" t="19050" r="28575" b="19050"/>
            <wp:docPr id="100059" name="Рисунок 100059" descr="Блок полей Эндокринные желе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69864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6</w:t>
      </w:r>
      <w:r>
        <w:fldChar w:fldCharType="end"/>
      </w:r>
      <w:r>
        <w:t xml:space="preserve"> Блок полей Эндокринные железы</w:t>
      </w:r>
    </w:p>
    <w:p w:rsidR="00362BE6" w:rsidRDefault="00362BE6"/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"Щитовидная железа: размеры" – поле ввода текста. Максимальное количество символов – сто.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"Щитовидная железа: конси</w:t>
      </w:r>
      <w:r>
        <w:rPr>
          <w:color w:val="000000"/>
        </w:rPr>
        <w:t>стенция"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"Щитовидная железа: вид снаружи" – поле ввода текста. Максимальное количество символов – одна тысяча. По умолчанию не запо</w:t>
      </w:r>
      <w:r>
        <w:rPr>
          <w:color w:val="000000"/>
        </w:rPr>
        <w:t>лнено. Доступно для редактирования;</w:t>
      </w:r>
    </w:p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"Щитовидная железа: вид на разрезе"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"Надпочечники: форма" – поле ввода текста. Максимальное кол</w:t>
      </w:r>
      <w:r>
        <w:rPr>
          <w:color w:val="000000"/>
        </w:rPr>
        <w:t>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"Надпочечники: цвет на разрезе"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"Надпочечни</w:t>
      </w:r>
      <w:r>
        <w:rPr>
          <w:color w:val="000000"/>
        </w:rPr>
        <w:t>ки: рисунок ткани"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"Гипофиз" – поле ввода текста. Максимальное количество символов – одна тысяча. По умолчанию не заполнено. Доступ</w:t>
      </w:r>
      <w:r>
        <w:rPr>
          <w:color w:val="000000"/>
        </w:rPr>
        <w:t>но для редактирования;</w:t>
      </w:r>
    </w:p>
    <w:p w:rsidR="00362BE6" w:rsidRDefault="006778AC" w:rsidP="006778AC">
      <w:pPr>
        <w:numPr>
          <w:ilvl w:val="0"/>
          <w:numId w:val="37"/>
        </w:numPr>
      </w:pPr>
      <w:r>
        <w:rPr>
          <w:color w:val="000000"/>
        </w:rPr>
        <w:t>"Паращитовидные железы" – поле ввода текста. Максимальное количество символов – одна тысяча. По умолчанию не заполнено. Доступно для редактирования.</w:t>
      </w:r>
    </w:p>
    <w:p w:rsidR="00362BE6" w:rsidRDefault="006778AC">
      <w:r>
        <w:rPr>
          <w:b/>
          <w:color w:val="000000"/>
        </w:rPr>
        <w:lastRenderedPageBreak/>
        <w:t>Группа полей "Костно-мышечная система":</w:t>
      </w:r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1501867"/>
            <wp:effectExtent l="19050" t="19050" r="28575" b="19050"/>
            <wp:docPr id="100061" name="Рисунок 100061" descr="Блок полей Костно-мышечная с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50186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7</w:t>
      </w:r>
      <w:r>
        <w:fldChar w:fldCharType="end"/>
      </w:r>
      <w:r>
        <w:t xml:space="preserve"> Блок полей Костно-мышечная система</w:t>
      </w:r>
    </w:p>
    <w:p w:rsidR="00362BE6" w:rsidRDefault="00362BE6"/>
    <w:p w:rsidR="00362BE6" w:rsidRDefault="006778AC" w:rsidP="006778AC">
      <w:pPr>
        <w:numPr>
          <w:ilvl w:val="0"/>
          <w:numId w:val="38"/>
        </w:numPr>
      </w:pPr>
      <w:r>
        <w:rPr>
          <w:color w:val="000000"/>
        </w:rPr>
        <w:t>"Мышцы" – поле ввода текста. Максимальное количество символов – одна тысяча. По умолчанию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8"/>
        </w:numPr>
      </w:pPr>
      <w:r>
        <w:rPr>
          <w:color w:val="000000"/>
        </w:rPr>
        <w:t>"Кости" – поле ввода текста. Максимальное количество символов – одна тысяча. По умолча</w:t>
      </w:r>
      <w:r>
        <w:rPr>
          <w:color w:val="000000"/>
        </w:rPr>
        <w:t>нию не заполнено. Доступно для редактирования;</w:t>
      </w:r>
    </w:p>
    <w:p w:rsidR="00362BE6" w:rsidRDefault="006778AC" w:rsidP="006778AC">
      <w:pPr>
        <w:numPr>
          <w:ilvl w:val="0"/>
          <w:numId w:val="38"/>
        </w:numPr>
      </w:pPr>
      <w:r>
        <w:rPr>
          <w:color w:val="000000"/>
        </w:rPr>
        <w:t>"Суставы" – поле ввода текста. Максимальное количество символов – одна тысяча. По умолчанию не заполнено. Доступно для редактирования.</w:t>
      </w:r>
    </w:p>
    <w:p w:rsidR="00362BE6" w:rsidRDefault="00362BE6"/>
    <w:p w:rsidR="00362BE6" w:rsidRDefault="006778AC">
      <w:pPr>
        <w:pStyle w:val="3"/>
      </w:pPr>
      <w:bookmarkStart w:id="13" w:name="_Toc256000005"/>
      <w:bookmarkStart w:id="14" w:name="scroll-bookmark-22"/>
      <w:r>
        <w:t>Подраздел "Гистологическое / дополнительное исследование"</w:t>
      </w:r>
      <w:bookmarkEnd w:id="13"/>
      <w:bookmarkEnd w:id="14"/>
    </w:p>
    <w:p w:rsidR="00362BE6" w:rsidRDefault="006778AC">
      <w:r>
        <w:rPr>
          <w:color w:val="000000"/>
        </w:rPr>
        <w:t>Если в протокол</w:t>
      </w:r>
      <w:r>
        <w:rPr>
          <w:color w:val="000000"/>
        </w:rPr>
        <w:t>е заполнено хотя бы одно из значений полей "Взято из органа" (группы полей "Гистологическое исследование", "Дополнительное исследование"), "Доп.исследование" (группа полей "Дополнительное исследование"), "Описание результатов гистологических/дополнительных</w:t>
      </w:r>
      <w:r>
        <w:rPr>
          <w:color w:val="000000"/>
        </w:rPr>
        <w:t xml:space="preserve"> исследований", то подраздел отображается в виде групп полей:</w:t>
      </w:r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1697491"/>
            <wp:effectExtent l="19050" t="19050" r="28575" b="19050"/>
            <wp:docPr id="100063" name="Рисунок 100063" descr="Подраздел Гистологическое, дополнительное исследование в виде групп по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697491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8</w:t>
      </w:r>
      <w:r>
        <w:fldChar w:fldCharType="end"/>
      </w:r>
      <w:r>
        <w:t xml:space="preserve"> Подраздел Гистологическое, дополнительное исследование в виде групп полей</w:t>
      </w:r>
    </w:p>
    <w:p w:rsidR="00362BE6" w:rsidRDefault="00362BE6"/>
    <w:p w:rsidR="00362BE6" w:rsidRDefault="006778AC" w:rsidP="006778AC">
      <w:pPr>
        <w:numPr>
          <w:ilvl w:val="0"/>
          <w:numId w:val="39"/>
        </w:numPr>
      </w:pPr>
      <w:r>
        <w:rPr>
          <w:color w:val="000000"/>
        </w:rPr>
        <w:t>"Гистологическое исследование":</w:t>
      </w:r>
    </w:p>
    <w:p w:rsidR="00362BE6" w:rsidRDefault="006778AC" w:rsidP="006778AC">
      <w:pPr>
        <w:numPr>
          <w:ilvl w:val="1"/>
          <w:numId w:val="40"/>
        </w:numPr>
      </w:pPr>
      <w:r>
        <w:rPr>
          <w:color w:val="000000"/>
        </w:rPr>
        <w:t>"Взято из органа" – поле ввода текста, максимальная д</w:t>
      </w:r>
      <w:r>
        <w:rPr>
          <w:color w:val="000000"/>
        </w:rPr>
        <w:t>опустимая длина – пятьдесят символов. По умолчанию не заполнено. Доступно для редактирования;</w:t>
      </w:r>
    </w:p>
    <w:p w:rsidR="00362BE6" w:rsidRDefault="006778AC" w:rsidP="006778AC">
      <w:pPr>
        <w:numPr>
          <w:ilvl w:val="1"/>
          <w:numId w:val="40"/>
        </w:numPr>
      </w:pPr>
      <w:r>
        <w:rPr>
          <w:color w:val="000000"/>
        </w:rPr>
        <w:t xml:space="preserve">"Количество кусочков" – поле ввода текста. Доступен ввод целых положительных чисел. Обязательно для заполнения, если заполнено поле </w:t>
      </w:r>
      <w:r>
        <w:rPr>
          <w:color w:val="000000"/>
        </w:rPr>
        <w:lastRenderedPageBreak/>
        <w:t>"Взято из органа". По умолчани</w:t>
      </w:r>
      <w:r>
        <w:rPr>
          <w:color w:val="000000"/>
        </w:rPr>
        <w:t>ю не заполнено. Доступно для редактирования;</w:t>
      </w:r>
    </w:p>
    <w:p w:rsidR="00362BE6" w:rsidRDefault="006778AC" w:rsidP="006778AC">
      <w:pPr>
        <w:numPr>
          <w:ilvl w:val="0"/>
          <w:numId w:val="39"/>
        </w:numPr>
      </w:pPr>
      <w:r>
        <w:rPr>
          <w:color w:val="000000"/>
        </w:rPr>
        <w:t>"Дополнительное исследование":</w:t>
      </w:r>
    </w:p>
    <w:p w:rsidR="00362BE6" w:rsidRDefault="006778AC" w:rsidP="006778AC">
      <w:pPr>
        <w:numPr>
          <w:ilvl w:val="1"/>
          <w:numId w:val="41"/>
        </w:numPr>
      </w:pPr>
      <w:r>
        <w:rPr>
          <w:color w:val="000000"/>
        </w:rPr>
        <w:t>"Доп.исследование" – поле ввода текста, максимальная допустимая длина – сто символов. По умолчанию не заполнено. Доступно для редактирования;</w:t>
      </w:r>
    </w:p>
    <w:p w:rsidR="00362BE6" w:rsidRDefault="006778AC" w:rsidP="006778AC">
      <w:pPr>
        <w:numPr>
          <w:ilvl w:val="1"/>
          <w:numId w:val="41"/>
        </w:numPr>
      </w:pPr>
      <w:r>
        <w:rPr>
          <w:color w:val="000000"/>
        </w:rPr>
        <w:t>"Взято из органа" – поле ввода текста,</w:t>
      </w:r>
      <w:r>
        <w:rPr>
          <w:color w:val="000000"/>
        </w:rPr>
        <w:t xml:space="preserve"> максимальная допустимая длина пятьдесят символов. По умолчанию не заполнено. Доступно для редактирования;</w:t>
      </w:r>
    </w:p>
    <w:p w:rsidR="00362BE6" w:rsidRDefault="006778AC" w:rsidP="006778AC">
      <w:pPr>
        <w:numPr>
          <w:ilvl w:val="1"/>
          <w:numId w:val="41"/>
        </w:numPr>
      </w:pPr>
      <w:r>
        <w:rPr>
          <w:color w:val="000000"/>
        </w:rPr>
        <w:t>"Количество кусочков" – поле ввода текста. Доступен ввод целых положительных чисел. Обязательно для заполнения, если заполнено поле "Взято из органа"</w:t>
      </w:r>
      <w:r>
        <w:rPr>
          <w:color w:val="000000"/>
        </w:rPr>
        <w:t>. По умолчанию не заполнено. Доступно для редактирования;</w:t>
      </w:r>
    </w:p>
    <w:p w:rsidR="00362BE6" w:rsidRDefault="006778AC" w:rsidP="006778AC">
      <w:pPr>
        <w:numPr>
          <w:ilvl w:val="0"/>
          <w:numId w:val="39"/>
        </w:numPr>
      </w:pPr>
      <w:r>
        <w:rPr>
          <w:color w:val="000000"/>
        </w:rPr>
        <w:t>"Описание результатов гистологических/дополнительных исследований" – поле ввода текста, максимальная допустимая длина – восемь тысяч символов. Обязательно для заполнения, если заполнено хотя бы одно</w:t>
      </w:r>
      <w:r>
        <w:rPr>
          <w:color w:val="000000"/>
        </w:rPr>
        <w:t xml:space="preserve"> поле из групп полей "Гистологическое исследование" или "Дополнительное исследование". По умолчанию не заполнено. Доступно для редактирования;</w:t>
      </w:r>
    </w:p>
    <w:p w:rsidR="00362BE6" w:rsidRDefault="006778AC" w:rsidP="006778AC">
      <w:pPr>
        <w:numPr>
          <w:ilvl w:val="0"/>
          <w:numId w:val="39"/>
        </w:numPr>
      </w:pPr>
      <w:r>
        <w:rPr>
          <w:color w:val="000000"/>
        </w:rPr>
        <w:t>"Вес органов тела (в граммах)" – группа полей. По умолчанию группа скрыта. группа отображается, если хотя бы одно</w:t>
      </w:r>
      <w:r>
        <w:rPr>
          <w:color w:val="000000"/>
        </w:rPr>
        <w:t xml:space="preserve"> поле из группы содержит информацию. Недоступно для редактирования.</w:t>
      </w:r>
    </w:p>
    <w:p w:rsidR="00362BE6" w:rsidRDefault="006778AC">
      <w:r>
        <w:rPr>
          <w:color w:val="000000"/>
        </w:rPr>
        <w:t>Если в протоколе значения всех следующих полей пустые: "Взято из органа" (группы полей "Гистологическое исследование", "Дополнительное исследование"), "Доп.исследование" (группа полей "Доп</w:t>
      </w:r>
      <w:r>
        <w:rPr>
          <w:color w:val="000000"/>
        </w:rPr>
        <w:t>олнительное исследование"), "Описание результатов гистологических/дополнительных исследований", то подраздел отображается в виде списка с панелью управления:</w:t>
      </w:r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1588809"/>
            <wp:effectExtent l="19050" t="19050" r="28575" b="19050"/>
            <wp:docPr id="100065" name="Рисунок 100065" descr="Подраздел Гистологическое, дополнительное исследование в виде списка с панелью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588809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9</w:t>
      </w:r>
      <w:r>
        <w:fldChar w:fldCharType="end"/>
      </w:r>
      <w:r>
        <w:t xml:space="preserve"> Подраздел Гистологическое, дополнительное исследование в виде сп</w:t>
      </w:r>
      <w:r>
        <w:t>иска с панелью управления</w:t>
      </w:r>
    </w:p>
    <w:p w:rsidR="00362BE6" w:rsidRDefault="00362BE6"/>
    <w:p w:rsidR="00362BE6" w:rsidRDefault="006778AC" w:rsidP="006778AC">
      <w:pPr>
        <w:numPr>
          <w:ilvl w:val="0"/>
          <w:numId w:val="42"/>
        </w:numPr>
      </w:pPr>
      <w:r>
        <w:rPr>
          <w:color w:val="000000"/>
        </w:rPr>
        <w:t>"Вид исследования" – отображается вид исследования.По умолчанию – сначала отображаются все гистологические исследования, затем дополнительные исследования;</w:t>
      </w:r>
    </w:p>
    <w:p w:rsidR="00362BE6" w:rsidRDefault="006778AC" w:rsidP="006778AC">
      <w:pPr>
        <w:numPr>
          <w:ilvl w:val="0"/>
          <w:numId w:val="42"/>
        </w:numPr>
      </w:pPr>
      <w:r>
        <w:rPr>
          <w:color w:val="000000"/>
        </w:rPr>
        <w:t xml:space="preserve">"Материал" – отображается наименование материала, взятого для </w:t>
      </w:r>
      <w:r>
        <w:rPr>
          <w:color w:val="000000"/>
        </w:rPr>
        <w:t>исследования;</w:t>
      </w:r>
    </w:p>
    <w:p w:rsidR="00362BE6" w:rsidRDefault="006778AC" w:rsidP="006778AC">
      <w:pPr>
        <w:numPr>
          <w:ilvl w:val="0"/>
          <w:numId w:val="42"/>
        </w:numPr>
      </w:pPr>
      <w:r>
        <w:rPr>
          <w:color w:val="000000"/>
        </w:rPr>
        <w:t>"Количество кусочков" – отображается количество кусочков;</w:t>
      </w:r>
    </w:p>
    <w:p w:rsidR="00362BE6" w:rsidRDefault="006778AC" w:rsidP="006778AC">
      <w:pPr>
        <w:numPr>
          <w:ilvl w:val="0"/>
          <w:numId w:val="42"/>
        </w:numPr>
      </w:pPr>
      <w:r>
        <w:rPr>
          <w:color w:val="000000"/>
        </w:rPr>
        <w:t>"Описание результата" – отображается описание результата.</w:t>
      </w:r>
    </w:p>
    <w:p w:rsidR="00362BE6" w:rsidRDefault="006778AC">
      <w:r>
        <w:rPr>
          <w:color w:val="000000"/>
        </w:rPr>
        <w:t>Форма содержит кнопки:</w:t>
      </w:r>
    </w:p>
    <w:p w:rsidR="00362BE6" w:rsidRDefault="006778AC" w:rsidP="006778AC">
      <w:pPr>
        <w:numPr>
          <w:ilvl w:val="0"/>
          <w:numId w:val="43"/>
        </w:numPr>
      </w:pPr>
      <w:r>
        <w:rPr>
          <w:color w:val="000000"/>
        </w:rPr>
        <w:t>"Добавить" – при нажатии кнопки открывается форма "Гистологические/дополнительные исследования" в режим</w:t>
      </w:r>
      <w:r>
        <w:rPr>
          <w:color w:val="000000"/>
        </w:rPr>
        <w:t>е добавления. Кнопка доступна в режиме добавления и редактирования протокола;</w:t>
      </w:r>
    </w:p>
    <w:p w:rsidR="00362BE6" w:rsidRDefault="006778AC" w:rsidP="006778AC">
      <w:pPr>
        <w:numPr>
          <w:ilvl w:val="0"/>
          <w:numId w:val="43"/>
        </w:numPr>
      </w:pPr>
      <w:r>
        <w:rPr>
          <w:color w:val="000000"/>
        </w:rPr>
        <w:lastRenderedPageBreak/>
        <w:t>"Изменить" –при нажатии кнопки открывается форма "Гистологические/дополнительные исследования" в режиме редактирования. Кнопка доступна в режиме добавления и редактирования прото</w:t>
      </w:r>
      <w:r>
        <w:rPr>
          <w:color w:val="000000"/>
        </w:rPr>
        <w:t>кола;</w:t>
      </w:r>
    </w:p>
    <w:p w:rsidR="00362BE6" w:rsidRDefault="006778AC" w:rsidP="006778AC">
      <w:pPr>
        <w:numPr>
          <w:ilvl w:val="0"/>
          <w:numId w:val="43"/>
        </w:numPr>
      </w:pPr>
      <w:r>
        <w:rPr>
          <w:color w:val="000000"/>
        </w:rPr>
        <w:t>"Просмотреть" –при нажатии кнопки открывается форма "Гистологические/дополнительные исследования" в режиме просмотра;</w:t>
      </w:r>
    </w:p>
    <w:p w:rsidR="00362BE6" w:rsidRDefault="006778AC" w:rsidP="006778AC">
      <w:pPr>
        <w:numPr>
          <w:ilvl w:val="0"/>
          <w:numId w:val="43"/>
        </w:numPr>
      </w:pPr>
      <w:r>
        <w:rPr>
          <w:color w:val="000000"/>
        </w:rPr>
        <w:t>"Удалить" – при нажатии кнопки отображается окно подтверждения удаления. При подтверждении происходит удаление выбранной записи. Кно</w:t>
      </w:r>
      <w:r>
        <w:rPr>
          <w:color w:val="000000"/>
        </w:rPr>
        <w:t>пка доступна в режиме добавления и редактирования протокола;</w:t>
      </w:r>
    </w:p>
    <w:p w:rsidR="00362BE6" w:rsidRDefault="006778AC" w:rsidP="006778AC">
      <w:pPr>
        <w:numPr>
          <w:ilvl w:val="0"/>
          <w:numId w:val="43"/>
        </w:numPr>
      </w:pPr>
      <w:r>
        <w:rPr>
          <w:color w:val="000000"/>
        </w:rPr>
        <w:t>"Печать" – при нажатии кнопки открывается подменю с вариантами печати:</w:t>
      </w:r>
    </w:p>
    <w:p w:rsidR="00362BE6" w:rsidRDefault="006778AC" w:rsidP="006778AC">
      <w:pPr>
        <w:numPr>
          <w:ilvl w:val="1"/>
          <w:numId w:val="44"/>
        </w:numPr>
      </w:pPr>
      <w:r>
        <w:rPr>
          <w:color w:val="000000"/>
        </w:rPr>
        <w:t>"Печать" – при нажатии выводится на печать выбранная запись списка;</w:t>
      </w:r>
    </w:p>
    <w:p w:rsidR="00362BE6" w:rsidRDefault="006778AC" w:rsidP="006778AC">
      <w:pPr>
        <w:numPr>
          <w:ilvl w:val="1"/>
          <w:numId w:val="44"/>
        </w:numPr>
      </w:pPr>
      <w:r>
        <w:rPr>
          <w:color w:val="000000"/>
        </w:rPr>
        <w:t xml:space="preserve">"Печать всего списка" – при нажатии выводится на печать </w:t>
      </w:r>
      <w:r>
        <w:rPr>
          <w:color w:val="000000"/>
        </w:rPr>
        <w:t>весь список.</w:t>
      </w:r>
    </w:p>
    <w:p w:rsidR="00362BE6" w:rsidRDefault="006778AC">
      <w:pPr>
        <w:pStyle w:val="4"/>
      </w:pPr>
      <w:bookmarkStart w:id="15" w:name="scroll-bookmark-23"/>
      <w:r>
        <w:t>Форма "Гистологические / дополнительные исследования"</w:t>
      </w:r>
      <w:bookmarkEnd w:id="15"/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2754757"/>
            <wp:effectExtent l="19050" t="19050" r="28575" b="19050"/>
            <wp:docPr id="100067" name="Рисунок 100067" descr="Форма Гистологические, дополнительные исслед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75475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10</w:t>
      </w:r>
      <w:r>
        <w:fldChar w:fldCharType="end"/>
      </w:r>
      <w:r>
        <w:t xml:space="preserve"> Форма Гистологические, дополнительные исследования</w:t>
      </w:r>
    </w:p>
    <w:p w:rsidR="00362BE6" w:rsidRDefault="00362BE6"/>
    <w:p w:rsidR="00362BE6" w:rsidRDefault="006778AC">
      <w:r>
        <w:rPr>
          <w:color w:val="000000"/>
        </w:rPr>
        <w:t>Форма cодержит поля:</w:t>
      </w:r>
    </w:p>
    <w:p w:rsidR="00362BE6" w:rsidRDefault="006778AC" w:rsidP="006778AC">
      <w:pPr>
        <w:numPr>
          <w:ilvl w:val="0"/>
          <w:numId w:val="45"/>
        </w:numPr>
      </w:pPr>
      <w:r>
        <w:rPr>
          <w:color w:val="000000"/>
        </w:rPr>
        <w:t>"Вид исследования" – отображается вид исследования. Отображаются значения: "Гисто</w:t>
      </w:r>
      <w:r>
        <w:rPr>
          <w:color w:val="000000"/>
        </w:rPr>
        <w:t>логическое", "Дополнительное". По умолчанию – сначала отображаются все гистологические исследования, затем дополнительные исследования;</w:t>
      </w:r>
    </w:p>
    <w:p w:rsidR="00362BE6" w:rsidRDefault="006778AC" w:rsidP="006778AC">
      <w:pPr>
        <w:numPr>
          <w:ilvl w:val="0"/>
          <w:numId w:val="45"/>
        </w:numPr>
      </w:pPr>
      <w:r>
        <w:rPr>
          <w:color w:val="000000"/>
        </w:rPr>
        <w:t>"Группа исследований" – поле с выпадающим списком. Отображается и обязательно для заполнения, если выбран вид исследован</w:t>
      </w:r>
      <w:r>
        <w:rPr>
          <w:color w:val="000000"/>
        </w:rPr>
        <w:t>ия "Дополнительное". Доступно для редактирования. По умолчанию не заполнено;</w:t>
      </w:r>
    </w:p>
    <w:p w:rsidR="00362BE6" w:rsidRDefault="006778AC" w:rsidP="006778AC">
      <w:pPr>
        <w:numPr>
          <w:ilvl w:val="0"/>
          <w:numId w:val="45"/>
        </w:numPr>
      </w:pPr>
      <w:r>
        <w:rPr>
          <w:color w:val="000000"/>
        </w:rPr>
        <w:t>"Исследование" – поле ввода текста. Отображается, если выбран вид исследования "Дополнительное". Доступно для редактирования. По умолчанию не заполнено;</w:t>
      </w:r>
    </w:p>
    <w:p w:rsidR="00362BE6" w:rsidRDefault="006778AC" w:rsidP="006778AC">
      <w:pPr>
        <w:numPr>
          <w:ilvl w:val="0"/>
          <w:numId w:val="45"/>
        </w:numPr>
      </w:pPr>
      <w:r>
        <w:rPr>
          <w:color w:val="000000"/>
        </w:rPr>
        <w:t>"Материал" – поле с выпада</w:t>
      </w:r>
      <w:r>
        <w:rPr>
          <w:color w:val="000000"/>
        </w:rPr>
        <w:t>ющим списком. Отображается наименование материала, взятого для исследования. Доступно для редактирования. По умолчанию не заполнено;</w:t>
      </w:r>
    </w:p>
    <w:p w:rsidR="00362BE6" w:rsidRDefault="006778AC" w:rsidP="006778AC">
      <w:pPr>
        <w:numPr>
          <w:ilvl w:val="0"/>
          <w:numId w:val="45"/>
        </w:numPr>
      </w:pPr>
      <w:r>
        <w:rPr>
          <w:color w:val="000000"/>
        </w:rPr>
        <w:t>"Количество кусочков" – поле ввода числа. Отображается количество кусочков. Доступен ввод целых положительных чисел. Доступ</w:t>
      </w:r>
      <w:r>
        <w:rPr>
          <w:color w:val="000000"/>
        </w:rPr>
        <w:t>но для редактирования. По умолчанию не заполнено;</w:t>
      </w:r>
    </w:p>
    <w:p w:rsidR="00362BE6" w:rsidRDefault="006778AC" w:rsidP="006778AC">
      <w:pPr>
        <w:numPr>
          <w:ilvl w:val="0"/>
          <w:numId w:val="45"/>
        </w:numPr>
      </w:pPr>
      <w:r>
        <w:rPr>
          <w:color w:val="000000"/>
        </w:rPr>
        <w:lastRenderedPageBreak/>
        <w:t>"Описание результата" – поле ввода текста. Отображается описание результата. Доступно для редактирования. По умолчанию не заполнено.</w:t>
      </w:r>
    </w:p>
    <w:p w:rsidR="00362BE6" w:rsidRDefault="006778AC">
      <w:r>
        <w:rPr>
          <w:color w:val="000000"/>
        </w:rPr>
        <w:t>Форма содержит кнопки:</w:t>
      </w:r>
    </w:p>
    <w:p w:rsidR="00362BE6" w:rsidRDefault="006778AC" w:rsidP="006778AC">
      <w:pPr>
        <w:numPr>
          <w:ilvl w:val="0"/>
          <w:numId w:val="46"/>
        </w:numPr>
      </w:pPr>
      <w:r>
        <w:rPr>
          <w:color w:val="000000"/>
        </w:rPr>
        <w:t xml:space="preserve">"Сохранить" – при нажатии кнопки форма </w:t>
      </w:r>
      <w:r>
        <w:rPr>
          <w:color w:val="000000"/>
        </w:rPr>
        <w:t>закрывается, данные сохраняются;</w:t>
      </w:r>
    </w:p>
    <w:p w:rsidR="00362BE6" w:rsidRDefault="006778AC" w:rsidP="006778AC">
      <w:pPr>
        <w:numPr>
          <w:ilvl w:val="0"/>
          <w:numId w:val="46"/>
        </w:numPr>
      </w:pPr>
      <w:r>
        <w:rPr>
          <w:color w:val="000000"/>
        </w:rPr>
        <w:t>"Помощь" – при нажатии кнопки открывается справка;</w:t>
      </w:r>
    </w:p>
    <w:p w:rsidR="00362BE6" w:rsidRDefault="006778AC" w:rsidP="006778AC">
      <w:pPr>
        <w:numPr>
          <w:ilvl w:val="0"/>
          <w:numId w:val="46"/>
        </w:numPr>
      </w:pPr>
      <w:r>
        <w:rPr>
          <w:color w:val="000000"/>
        </w:rPr>
        <w:t>"Отмена" – при нажатии кнопки форма закрывается без сохранения.</w:t>
      </w:r>
    </w:p>
    <w:p w:rsidR="00362BE6" w:rsidRDefault="006778AC">
      <w:pPr>
        <w:pStyle w:val="2"/>
      </w:pPr>
      <w:bookmarkStart w:id="16" w:name="_Toc256000006"/>
      <w:bookmarkStart w:id="17" w:name="scroll-bookmark-24"/>
      <w:r>
        <w:lastRenderedPageBreak/>
        <w:t>Раздел "Диагнозы"</w:t>
      </w:r>
      <w:bookmarkEnd w:id="16"/>
      <w:bookmarkEnd w:id="17"/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7057668"/>
            <wp:effectExtent l="19050" t="19050" r="28575" b="19050"/>
            <wp:docPr id="100069" name="Рисунок 100069" descr="Раздел Диагн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705766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11</w:t>
      </w:r>
      <w:r>
        <w:fldChar w:fldCharType="end"/>
      </w:r>
      <w:r>
        <w:t xml:space="preserve"> Раздел Диагнозы</w:t>
      </w:r>
    </w:p>
    <w:p w:rsidR="00362BE6" w:rsidRDefault="00362BE6"/>
    <w:p w:rsidR="00362BE6" w:rsidRDefault="006778AC" w:rsidP="006778AC">
      <w:pPr>
        <w:numPr>
          <w:ilvl w:val="0"/>
          <w:numId w:val="47"/>
        </w:numPr>
      </w:pPr>
      <w:r>
        <w:rPr>
          <w:color w:val="000000"/>
        </w:rPr>
        <w:t>"Дата установления" – по умолчанию пол</w:t>
      </w:r>
      <w:r>
        <w:rPr>
          <w:color w:val="000000"/>
        </w:rPr>
        <w:t>е скрыто. Поле отображается, если в нем содержится информация. Недоступно для редактирования. По умолчанию не заполнено;</w:t>
      </w:r>
    </w:p>
    <w:p w:rsidR="00362BE6" w:rsidRDefault="006778AC" w:rsidP="006778AC">
      <w:pPr>
        <w:numPr>
          <w:ilvl w:val="0"/>
          <w:numId w:val="47"/>
        </w:numPr>
      </w:pPr>
      <w:r>
        <w:rPr>
          <w:color w:val="000000"/>
        </w:rPr>
        <w:lastRenderedPageBreak/>
        <w:t>"Текст диагноза" – по умолчанию поле скрыто. Поле отображается, если в нем содержится информация. Недоступно для редактирования. По умо</w:t>
      </w:r>
      <w:r>
        <w:rPr>
          <w:color w:val="000000"/>
        </w:rPr>
        <w:t>лчанию не заполнено;</w:t>
      </w:r>
    </w:p>
    <w:p w:rsidR="00362BE6" w:rsidRDefault="006778AC" w:rsidP="006778AC">
      <w:pPr>
        <w:numPr>
          <w:ilvl w:val="0"/>
          <w:numId w:val="47"/>
        </w:numPr>
      </w:pPr>
      <w:r>
        <w:rPr>
          <w:color w:val="000000"/>
        </w:rPr>
        <w:t>"Результаты клинико-лабораторных исследований" – по умолчанию поле скрыто. Поле отображается, если в нем содержится информация. Недоступно для редактирования;</w:t>
      </w:r>
    </w:p>
    <w:p w:rsidR="00362BE6" w:rsidRDefault="006778AC" w:rsidP="006778AC">
      <w:pPr>
        <w:numPr>
          <w:ilvl w:val="0"/>
          <w:numId w:val="47"/>
        </w:numPr>
      </w:pPr>
      <w:r>
        <w:rPr>
          <w:color w:val="000000"/>
        </w:rPr>
        <w:t>"Патологоанатомический диагноз (основное заболевание, осложнения, сопутствую</w:t>
      </w:r>
      <w:r>
        <w:rPr>
          <w:color w:val="000000"/>
        </w:rPr>
        <w:t>щие заболевания)" – по умолчанию поле скрыто. Поле отображается, если в нем содержится информация. Недоступно для редактирования;</w:t>
      </w:r>
    </w:p>
    <w:p w:rsidR="00362BE6" w:rsidRDefault="006778AC" w:rsidP="006778AC">
      <w:pPr>
        <w:numPr>
          <w:ilvl w:val="0"/>
          <w:numId w:val="47"/>
        </w:numPr>
      </w:pPr>
      <w:r>
        <w:rPr>
          <w:color w:val="000000"/>
        </w:rPr>
        <w:t>"Основные клинические данные" – поле ввода текста. По умолчанию не заполнено. Доступно для редактирования.</w:t>
      </w:r>
    </w:p>
    <w:p w:rsidR="00362BE6" w:rsidRDefault="006778AC">
      <w:r>
        <w:rPr>
          <w:color w:val="000000"/>
        </w:rPr>
        <w:t>Группа полей "Заклю</w:t>
      </w:r>
      <w:r>
        <w:rPr>
          <w:color w:val="000000"/>
        </w:rPr>
        <w:t>чительный клинический диагноз":</w:t>
      </w:r>
    </w:p>
    <w:p w:rsidR="00362BE6" w:rsidRDefault="006778AC" w:rsidP="006778AC">
      <w:pPr>
        <w:numPr>
          <w:ilvl w:val="0"/>
          <w:numId w:val="48"/>
        </w:numPr>
      </w:pPr>
      <w:r>
        <w:rPr>
          <w:color w:val="000000"/>
        </w:rPr>
        <w:t>"Основное заболевание" – поле выбора диагноза. По умолчанию отображается диагноз из поля "Основной" на форме "Направление на патолого-анатомическое вскрытие". Доступно для редактирования;</w:t>
      </w:r>
    </w:p>
    <w:p w:rsidR="00362BE6" w:rsidRDefault="006778AC" w:rsidP="006778AC">
      <w:pPr>
        <w:numPr>
          <w:ilvl w:val="0"/>
          <w:numId w:val="48"/>
        </w:numPr>
      </w:pPr>
      <w:r>
        <w:rPr>
          <w:color w:val="000000"/>
        </w:rPr>
        <w:t>"Осложнения основного заболевания" –</w:t>
      </w:r>
      <w:r>
        <w:rPr>
          <w:color w:val="000000"/>
        </w:rPr>
        <w:t xml:space="preserve"> поле выбора диагноза. По умолчанию отображается диагноз из поля "Осложнение" на форме "Направление на патолого-анатомическое вскрытие". Доступно для редактирования;</w:t>
      </w:r>
    </w:p>
    <w:p w:rsidR="00362BE6" w:rsidRDefault="006778AC" w:rsidP="006778AC">
      <w:pPr>
        <w:numPr>
          <w:ilvl w:val="0"/>
          <w:numId w:val="48"/>
        </w:numPr>
      </w:pPr>
      <w:r>
        <w:rPr>
          <w:color w:val="000000"/>
        </w:rPr>
        <w:t xml:space="preserve">"Сопутствующие заболевания" – поле выбора диагноза. По умолчанию отображается диагноз из </w:t>
      </w:r>
      <w:r>
        <w:rPr>
          <w:color w:val="000000"/>
        </w:rPr>
        <w:t>поля "Сопутствующий" на форме "Направление на патолого-анатомическое вскрытие". Доступно для редактирования.</w:t>
      </w:r>
    </w:p>
    <w:p w:rsidR="00362BE6" w:rsidRDefault="006778AC">
      <w:r>
        <w:rPr>
          <w:color w:val="000000"/>
        </w:rPr>
        <w:t>Группа полей "Патолого-анатомический диагноз (предварительный)":</w:t>
      </w:r>
    </w:p>
    <w:p w:rsidR="00362BE6" w:rsidRDefault="006778AC" w:rsidP="006778AC">
      <w:pPr>
        <w:numPr>
          <w:ilvl w:val="0"/>
          <w:numId w:val="49"/>
        </w:numPr>
      </w:pPr>
      <w:r>
        <w:rPr>
          <w:color w:val="000000"/>
        </w:rPr>
        <w:t>"Код основного заболевания по МКБ"– поле выбора диагноза. По умолчанию не заполнен</w:t>
      </w:r>
      <w:r>
        <w:rPr>
          <w:color w:val="000000"/>
        </w:rPr>
        <w:t>о. Доступно для редактирования;</w:t>
      </w:r>
    </w:p>
    <w:p w:rsidR="00362BE6" w:rsidRDefault="006778AC" w:rsidP="006778AC">
      <w:pPr>
        <w:numPr>
          <w:ilvl w:val="0"/>
          <w:numId w:val="49"/>
        </w:numPr>
      </w:pPr>
      <w:r>
        <w:rPr>
          <w:color w:val="000000"/>
        </w:rPr>
        <w:t>"Основное заболевание"– поле ввода текста. Максимальное количество символов – одна тысяча. По умолчанию не заполнено. Доступно для редактирования, если заполнено поле "Код основного заболевания по МКБ";</w:t>
      </w:r>
    </w:p>
    <w:p w:rsidR="00362BE6" w:rsidRDefault="006778AC" w:rsidP="006778AC">
      <w:pPr>
        <w:numPr>
          <w:ilvl w:val="0"/>
          <w:numId w:val="49"/>
        </w:numPr>
      </w:pPr>
      <w:r>
        <w:rPr>
          <w:color w:val="000000"/>
        </w:rPr>
        <w:t>"Осложнения основного</w:t>
      </w:r>
      <w:r>
        <w:rPr>
          <w:color w:val="000000"/>
        </w:rPr>
        <w:t xml:space="preserve"> заболевания по МКБ" – поле выбора диагноза. По умолчанию не заполнено. Доступно для редактирования. Рядом с полем расположена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28600" cy="200025"/>
            <wp:effectExtent l="0" t="0" r="0" b="0"/>
            <wp:docPr id="100071" name="Рисунок 100071" descr="_scroll_external/attachments/plyusik-f64e2a012b2f6d778cb5b4df5c62ff3adfc38aa27fdb0082dcba49f5f959c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добавления поля "Осложнения основного заболевания по МКБ". Кнопка доступна, если в поле указано непустое значение. П</w:t>
      </w:r>
      <w:r>
        <w:rPr>
          <w:color w:val="000000"/>
        </w:rPr>
        <w:t xml:space="preserve">ри нажатии кнопки, ниже появляется новое поле, содержащее аналогичные значения в выпадающем списке (по умолчанию – пустое), за исключением уже выбранных диагнозов. Напротив каждого добавленного поля есть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19075" cy="190500"/>
            <wp:effectExtent l="0" t="0" r="0" b="0"/>
            <wp:docPr id="100073" name="Рисунок 100073" descr="_scroll_external/attachments/krestik-44d4723d63e6a9491f9ae70d33ca8160af9c7a857f5f80af535f0289bef8c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удаления, при нажатии которой поле и ди</w:t>
      </w:r>
      <w:r>
        <w:rPr>
          <w:color w:val="000000"/>
        </w:rPr>
        <w:t>агноз удаляются. Поле с пустым значением не сохраняется при сохранении протокола;</w:t>
      </w:r>
    </w:p>
    <w:p w:rsidR="00362BE6" w:rsidRDefault="006778AC" w:rsidP="006778AC">
      <w:pPr>
        <w:numPr>
          <w:ilvl w:val="1"/>
          <w:numId w:val="50"/>
        </w:numPr>
      </w:pPr>
      <w:r>
        <w:rPr>
          <w:color w:val="000000"/>
        </w:rPr>
        <w:t>"Осложнения основного заболевания"– поле ввода текста. Максимальное количество символов – одна тысяча. По умолчанию не заполнено. Доступно для редактирования;</w:t>
      </w:r>
    </w:p>
    <w:p w:rsidR="00362BE6" w:rsidRDefault="006778AC" w:rsidP="006778AC">
      <w:pPr>
        <w:numPr>
          <w:ilvl w:val="0"/>
          <w:numId w:val="49"/>
        </w:numPr>
      </w:pPr>
      <w:r>
        <w:rPr>
          <w:color w:val="000000"/>
        </w:rPr>
        <w:t xml:space="preserve">"Сопутствующие </w:t>
      </w:r>
      <w:r>
        <w:rPr>
          <w:color w:val="000000"/>
        </w:rPr>
        <w:t xml:space="preserve">заболевания по МКБ" – поле выбора диагноза. По умолчанию не заполнено. Доступно для редактирования. Рядом с полем расположена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28600" cy="200025"/>
            <wp:effectExtent l="0" t="0" r="0" b="0"/>
            <wp:docPr id="100075" name="Рисунок 100075" descr="_scroll_external/attachments/plyusik-f64e2a012b2f6d778cb5b4df5c62ff3adfc38aa27fdb0082dcba49f5f959c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добавления поля "Сопутствующие заболевания по МКБ". Кнопка доступна, если в поле указано непустое значение. При нажат</w:t>
      </w:r>
      <w:r>
        <w:rPr>
          <w:color w:val="000000"/>
        </w:rPr>
        <w:t xml:space="preserve">ии кнопки, ниже появляется новое поле, содержащее аналогичные значения в выпадающем списке (по умолчанию – пустое), за исключением уже выбранных диагнозов. Напротив каждого добавленного поля есть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19075" cy="190500"/>
            <wp:effectExtent l="0" t="0" r="0" b="0"/>
            <wp:docPr id="100077" name="Рисунок 100077" descr="_scroll_external/attachments/krestik-44d4723d63e6a9491f9ae70d33ca8160af9c7a857f5f80af535f0289bef8c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удаления, при нажатии которой поле и диагноз уд</w:t>
      </w:r>
      <w:r>
        <w:rPr>
          <w:color w:val="000000"/>
        </w:rPr>
        <w:t>аляются. Поле с пустым значением не сохраняется при сохранении протокола;</w:t>
      </w:r>
    </w:p>
    <w:p w:rsidR="00362BE6" w:rsidRDefault="006778AC" w:rsidP="006778AC">
      <w:pPr>
        <w:numPr>
          <w:ilvl w:val="1"/>
          <w:numId w:val="51"/>
        </w:numPr>
      </w:pPr>
      <w:r>
        <w:rPr>
          <w:color w:val="000000"/>
        </w:rPr>
        <w:lastRenderedPageBreak/>
        <w:t>"Сопутствующие заболевания"– поле ввода текста. Максимальное количество символов – одна тысяча. По умолчанию не заполнено. Доступно для редактирования.</w:t>
      </w:r>
    </w:p>
    <w:p w:rsidR="00362BE6" w:rsidRDefault="006778AC">
      <w:r>
        <w:rPr>
          <w:color w:val="000000"/>
        </w:rPr>
        <w:t>Группа полей "Патолого-анатоми</w:t>
      </w:r>
      <w:r>
        <w:rPr>
          <w:color w:val="000000"/>
        </w:rPr>
        <w:t>ческий диагноз":</w:t>
      </w:r>
    </w:p>
    <w:p w:rsidR="00362BE6" w:rsidRDefault="006778AC" w:rsidP="006778AC">
      <w:pPr>
        <w:numPr>
          <w:ilvl w:val="0"/>
          <w:numId w:val="52"/>
        </w:numPr>
      </w:pPr>
      <w:r>
        <w:rPr>
          <w:color w:val="000000"/>
        </w:rPr>
        <w:t>"Код основного заболевания по МКБ"– поле выбора диагноза. По умолчанию не заполнено. Доступно для редактирования;</w:t>
      </w:r>
    </w:p>
    <w:p w:rsidR="00362BE6" w:rsidRDefault="006778AC" w:rsidP="006778AC">
      <w:pPr>
        <w:numPr>
          <w:ilvl w:val="0"/>
          <w:numId w:val="52"/>
        </w:numPr>
      </w:pPr>
      <w:r>
        <w:rPr>
          <w:color w:val="000000"/>
        </w:rPr>
        <w:t xml:space="preserve">"Сопутствующие заболевания"– поле ввода текста. Максимальное количество символов – одна тысяча. По умолчанию не заполнено. </w:t>
      </w:r>
      <w:r>
        <w:rPr>
          <w:color w:val="000000"/>
        </w:rPr>
        <w:t>Доступно для редактирования, если заполнено поле "Код основного заболевания по МКБ";</w:t>
      </w:r>
    </w:p>
    <w:p w:rsidR="00362BE6" w:rsidRDefault="006778AC" w:rsidP="006778AC">
      <w:pPr>
        <w:numPr>
          <w:ilvl w:val="0"/>
          <w:numId w:val="52"/>
        </w:numPr>
      </w:pPr>
      <w:r>
        <w:rPr>
          <w:color w:val="000000"/>
        </w:rPr>
        <w:t xml:space="preserve">"Осложнения основного заболевания по МКБ" – поле выбора диагноза. По умолчанию не заполнено. Доступно для редактирования. Рядом с полем расположена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28600" cy="200025"/>
            <wp:effectExtent l="0" t="0" r="0" b="0"/>
            <wp:docPr id="100079" name="Рисунок 100079" descr="_scroll_external/attachments/plyusik-f64e2a012b2f6d778cb5b4df5c62ff3adfc38aa27fdb0082dcba49f5f959c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добавления</w:t>
      </w:r>
      <w:r>
        <w:rPr>
          <w:color w:val="000000"/>
        </w:rPr>
        <w:t xml:space="preserve"> поля "Осложнения основного заболевания по МКБ". Кнопка доступна, если в поле указано непустое значение. При нажатии кнопки, ниже появляется новое поле, содержащее аналогичные значения в выпадающем списке (по умолчанию – пустое), за исключением уже выбранн</w:t>
      </w:r>
      <w:r>
        <w:rPr>
          <w:color w:val="000000"/>
        </w:rPr>
        <w:t xml:space="preserve">ых диагнозов. Напротив каждого добавленного поля есть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19075" cy="190500"/>
            <wp:effectExtent l="0" t="0" r="0" b="0"/>
            <wp:docPr id="100081" name="Рисунок 100081" descr="_scroll_external/attachments/krestik-44d4723d63e6a9491f9ae70d33ca8160af9c7a857f5f80af535f0289bef8c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удаления, при нажатии которой поле и диагноз удаляются. Поле с пустым значением не сохраняется при сохранении протокола;</w:t>
      </w:r>
    </w:p>
    <w:p w:rsidR="00362BE6" w:rsidRDefault="006778AC" w:rsidP="006778AC">
      <w:pPr>
        <w:numPr>
          <w:ilvl w:val="1"/>
          <w:numId w:val="53"/>
        </w:numPr>
      </w:pPr>
      <w:r>
        <w:rPr>
          <w:color w:val="000000"/>
        </w:rPr>
        <w:t xml:space="preserve">"Осложнения основного заболевания"– поле ввода текста. Максимальное </w:t>
      </w:r>
      <w:r>
        <w:rPr>
          <w:color w:val="000000"/>
        </w:rPr>
        <w:t>количество символов – одна тысяча. По умолчанию не заполнено. Доступно для редактирования;</w:t>
      </w:r>
    </w:p>
    <w:p w:rsidR="00362BE6" w:rsidRDefault="006778AC" w:rsidP="006778AC">
      <w:pPr>
        <w:numPr>
          <w:ilvl w:val="0"/>
          <w:numId w:val="52"/>
        </w:numPr>
      </w:pPr>
      <w:r>
        <w:rPr>
          <w:color w:val="000000"/>
        </w:rPr>
        <w:t xml:space="preserve">"Сопутствующие заболевания по МКБ" – поле выбора диагноза. По умолчанию не заполнено Доступно для редактирования. Рядом с полем расположена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28600" cy="200025"/>
            <wp:effectExtent l="0" t="0" r="0" b="0"/>
            <wp:docPr id="100083" name="Рисунок 100083" descr="_scroll_external/attachments/plyusik-f64e2a012b2f6d778cb5b4df5c62ff3adfc38aa27fdb0082dcba49f5f959c8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добавления п</w:t>
      </w:r>
      <w:r>
        <w:rPr>
          <w:color w:val="000000"/>
        </w:rPr>
        <w:t>оля "Сопутствующие заболевания по МКБ". Кнопка доступна, если в поле указано непустое значение. При нажатии кнопки, ниже появляется новое поле, содержащее аналогичные значения в выпадающем списке (по умолчанию – пустое), за исключением уже выбранных диагно</w:t>
      </w:r>
      <w:r>
        <w:rPr>
          <w:color w:val="000000"/>
        </w:rPr>
        <w:t xml:space="preserve">зов. Напротив каждого добавленного поля есть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19075" cy="190500"/>
            <wp:effectExtent l="0" t="0" r="0" b="0"/>
            <wp:docPr id="100085" name="Рисунок 100085" descr="_scroll_external/attachments/krestik-44d4723d63e6a9491f9ae70d33ca8160af9c7a857f5f80af535f0289bef8c2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5" name="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удаления, при нажатии которой поле и диагноз удаляются. Поле с пустым значением не сохраняется при сохранении протокола;</w:t>
      </w:r>
    </w:p>
    <w:p w:rsidR="00362BE6" w:rsidRDefault="006778AC" w:rsidP="006778AC">
      <w:pPr>
        <w:numPr>
          <w:ilvl w:val="1"/>
          <w:numId w:val="54"/>
        </w:numPr>
      </w:pPr>
      <w:r>
        <w:rPr>
          <w:color w:val="000000"/>
        </w:rPr>
        <w:t>"Сопутствующие заболевания"– поле ввода текста. Максимальное количество симво</w:t>
      </w:r>
      <w:r>
        <w:rPr>
          <w:color w:val="000000"/>
        </w:rPr>
        <w:t>лов – одна тысяча. По умолчанию не заполнено. Доступно для редактирования.</w:t>
      </w:r>
    </w:p>
    <w:p w:rsidR="00362BE6" w:rsidRDefault="006778AC">
      <w:pPr>
        <w:pStyle w:val="2"/>
      </w:pPr>
      <w:bookmarkStart w:id="18" w:name="_Toc256000007"/>
      <w:bookmarkStart w:id="19" w:name="scroll-bookmark-25"/>
      <w:r>
        <w:lastRenderedPageBreak/>
        <w:t>Раздел "Дефекты оказания медицинской помощи"</w:t>
      </w:r>
      <w:bookmarkEnd w:id="18"/>
      <w:bookmarkEnd w:id="19"/>
    </w:p>
    <w:p w:rsidR="00362BE6" w:rsidRDefault="006778AC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6926577"/>
            <wp:effectExtent l="19050" t="19050" r="28575" b="19050"/>
            <wp:docPr id="100087" name="Рисунок 100087" descr="_scroll_external/attachments/m_merged-4f32f208e0c7e0468c59ff21d1a72c4b0e2b24396e5b11453963cceb6305b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7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692657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 w:rsidP="006778AC">
      <w:pPr>
        <w:numPr>
          <w:ilvl w:val="0"/>
          <w:numId w:val="55"/>
        </w:numPr>
      </w:pPr>
      <w:r>
        <w:rPr>
          <w:color w:val="000000"/>
        </w:rPr>
        <w:t>Подраздел "Расхождение диагнозов по основному заболеванию" – по умолчанию подраздел скрыт. Подраздел отображается, если в подраздел до</w:t>
      </w:r>
      <w:r>
        <w:rPr>
          <w:color w:val="000000"/>
        </w:rPr>
        <w:t>бавлены данные. Недоступно для редактирования;</w:t>
      </w:r>
    </w:p>
    <w:p w:rsidR="00362BE6" w:rsidRDefault="006778AC" w:rsidP="006778AC">
      <w:pPr>
        <w:numPr>
          <w:ilvl w:val="0"/>
          <w:numId w:val="55"/>
        </w:numPr>
      </w:pPr>
      <w:r>
        <w:rPr>
          <w:color w:val="000000"/>
        </w:rPr>
        <w:t xml:space="preserve">"Сопоставление заключительного клинического диагноза и патолого-анатомического диагноза" – поле с выпадающим списком. Список содержит значения: "Совпали" – значение по умолчанию, "Не совпали". Поле доступно и </w:t>
      </w:r>
      <w:r>
        <w:rPr>
          <w:color w:val="000000"/>
        </w:rPr>
        <w:t>обязательно для заполнения, если указан патолого-анатомический диагноз.</w:t>
      </w:r>
    </w:p>
    <w:p w:rsidR="00362BE6" w:rsidRDefault="006778AC" w:rsidP="006778AC">
      <w:pPr>
        <w:numPr>
          <w:ilvl w:val="0"/>
          <w:numId w:val="55"/>
        </w:numPr>
      </w:pPr>
      <w:r>
        <w:rPr>
          <w:color w:val="000000"/>
        </w:rPr>
        <w:lastRenderedPageBreak/>
        <w:t>"Категория расхождения диагнозов" – поле с выпадающим списком. Доступно для редактирования, если в поле "Сопоставление заключительного клинического диагноза и патолого-анатомического д</w:t>
      </w:r>
      <w:r>
        <w:rPr>
          <w:color w:val="000000"/>
        </w:rPr>
        <w:t>иагноза" выбрано значение "Не совпали". По умолчанию не заполнено. В выпадающем списке отображаются значения из справочника "Категория расхождения диагнозов";</w:t>
      </w:r>
    </w:p>
    <w:p w:rsidR="00362BE6" w:rsidRDefault="006778AC" w:rsidP="006778AC">
      <w:pPr>
        <w:numPr>
          <w:ilvl w:val="0"/>
          <w:numId w:val="55"/>
        </w:numPr>
      </w:pPr>
      <w:r>
        <w:rPr>
          <w:color w:val="000000"/>
        </w:rPr>
        <w:t>"Критерии расхождения диагнозов" – группа флагов. Доступно для редактирования, если в поле "Сопос</w:t>
      </w:r>
      <w:r>
        <w:rPr>
          <w:color w:val="000000"/>
        </w:rPr>
        <w:t>тавление заключительного клинического диагноза и патолого-анатомического диагноза" выбрано значение "Не совпали". Отображаются значения из справочника "Критерии расхождения диагнозов". Доступен множественный выбор;</w:t>
      </w:r>
    </w:p>
    <w:p w:rsidR="00362BE6" w:rsidRDefault="006778AC" w:rsidP="006778AC">
      <w:pPr>
        <w:numPr>
          <w:ilvl w:val="0"/>
          <w:numId w:val="55"/>
        </w:numPr>
      </w:pPr>
      <w:r>
        <w:rPr>
          <w:color w:val="000000"/>
        </w:rPr>
        <w:t xml:space="preserve">"Причины расхождения диагнозов" – группа </w:t>
      </w:r>
      <w:r>
        <w:rPr>
          <w:color w:val="000000"/>
        </w:rPr>
        <w:t>флагов.</w:t>
      </w:r>
      <w:r>
        <w:t xml:space="preserve"> </w:t>
      </w:r>
      <w:r>
        <w:rPr>
          <w:color w:val="000000"/>
        </w:rPr>
        <w:t>Доступен множественный выбор.</w:t>
      </w:r>
      <w:r>
        <w:t xml:space="preserve"> </w:t>
      </w:r>
      <w:r>
        <w:rPr>
          <w:color w:val="000000"/>
        </w:rPr>
        <w:t>Доступно для редактирования, если в поле "Сопоставление заключительного клинического диагноза и патолого-анатомического диагноза" выбрано значение "Не совпали". Отображаются значения из справочника "Причины расхождения</w:t>
      </w:r>
      <w:r>
        <w:rPr>
          <w:color w:val="000000"/>
        </w:rPr>
        <w:t xml:space="preserve"> диагнозов", разделенные на две группы:</w:t>
      </w:r>
    </w:p>
    <w:p w:rsidR="00362BE6" w:rsidRDefault="006778AC" w:rsidP="006778AC">
      <w:pPr>
        <w:numPr>
          <w:ilvl w:val="1"/>
          <w:numId w:val="56"/>
        </w:numPr>
      </w:pPr>
      <w:r>
        <w:rPr>
          <w:color w:val="000000"/>
        </w:rPr>
        <w:t>"Объективные" – отображаются значения с признаком "Объективные";</w:t>
      </w:r>
    </w:p>
    <w:p w:rsidR="00362BE6" w:rsidRDefault="006778AC" w:rsidP="006778AC">
      <w:pPr>
        <w:numPr>
          <w:ilvl w:val="1"/>
          <w:numId w:val="56"/>
        </w:numPr>
      </w:pPr>
      <w:r>
        <w:rPr>
          <w:color w:val="000000"/>
        </w:rPr>
        <w:t>"Субъективные" – отображаются значения без признака "Объективные";</w:t>
      </w:r>
    </w:p>
    <w:p w:rsidR="00362BE6" w:rsidRDefault="006778AC" w:rsidP="006778AC">
      <w:pPr>
        <w:numPr>
          <w:ilvl w:val="0"/>
          <w:numId w:val="55"/>
        </w:numPr>
      </w:pPr>
      <w:r>
        <w:rPr>
          <w:color w:val="000000"/>
        </w:rPr>
        <w:t>"Дефекты оказания медицинской помощи" – поле ввода текста. Максимальное количество с</w:t>
      </w:r>
      <w:r>
        <w:rPr>
          <w:color w:val="000000"/>
        </w:rPr>
        <w:t>имволов – одна тысяча. По умолчанию не заполнено. Доступно для редактирования;</w:t>
      </w:r>
    </w:p>
    <w:p w:rsidR="00362BE6" w:rsidRDefault="006778AC" w:rsidP="006778AC">
      <w:pPr>
        <w:numPr>
          <w:ilvl w:val="0"/>
          <w:numId w:val="55"/>
        </w:numPr>
      </w:pPr>
      <w:r>
        <w:rPr>
          <w:color w:val="000000"/>
        </w:rPr>
        <w:t>"Свидетельство о смерти" – поле с выпадающим. В списке отображаются свидетельства о смерти и свидетельства о перинатальной смерти, связанные с человеком. По умолчанию не заполне</w:t>
      </w:r>
      <w:r>
        <w:rPr>
          <w:color w:val="000000"/>
        </w:rPr>
        <w:t xml:space="preserve">но. Рядом с полем расположена кнопка </w:t>
      </w:r>
      <w:r>
        <w:rPr>
          <w:noProof/>
          <w:color w:val="000000"/>
          <w:lang w:val="ru-RU" w:eastAsia="ru-RU"/>
        </w:rPr>
        <w:drawing>
          <wp:inline distT="0" distB="0" distL="0" distR="0">
            <wp:extent cx="247650" cy="247650"/>
            <wp:effectExtent l="0" t="0" r="0" b="0"/>
            <wp:docPr id="100089" name="Рисунок 100089" descr="_scroll_external/attachments/worddav4a005aab81299bd2c73436e39482fd40-d539da57f69cbec259227b6c1f0cbae6e1547de2ce2237c2366865b0acf788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9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для добавления свидетельства о смерти. Кнопка доступна, если на выбранного человека еще не создано свидетельство о смерти;</w:t>
      </w:r>
    </w:p>
    <w:p w:rsidR="00362BE6" w:rsidRDefault="006778AC" w:rsidP="006778AC">
      <w:pPr>
        <w:numPr>
          <w:ilvl w:val="0"/>
          <w:numId w:val="55"/>
        </w:numPr>
      </w:pPr>
      <w:r>
        <w:t>"Клинико-патологоанатомический эпикриз" – поле ввода текста. По умолчанию не заполнено. Доступ</w:t>
      </w:r>
      <w:r>
        <w:t>но для редактирования. Справа от поля "Клинико-патологоанатомический эпикриз" расположена гиперссылка "Раскрыть". При нажатии открывается форма "</w:t>
      </w:r>
      <w:hyperlink w:anchor="scroll-bookmark-11" w:history="1">
        <w:r>
          <w:rPr>
            <w:rStyle w:val="a4"/>
          </w:rPr>
          <w:t>Клинико-патологоанатомический эпикриз</w:t>
        </w:r>
      </w:hyperlink>
      <w:r>
        <w:t>".</w:t>
      </w:r>
    </w:p>
    <w:p w:rsidR="00362BE6" w:rsidRDefault="006778AC">
      <w:r>
        <w:t xml:space="preserve">Группа полей "Коды" – справа от </w:t>
      </w:r>
      <w:r>
        <w:t>полей расшифровки диагнозов расположена гиперссылка "Раскрыть". При нажатии открывается форма "</w:t>
      </w:r>
      <w:hyperlink w:anchor="scroll-bookmark-12" w:history="1">
        <w:r>
          <w:rPr>
            <w:rStyle w:val="a4"/>
          </w:rPr>
          <w:t>Расшифровка диагноза</w:t>
        </w:r>
      </w:hyperlink>
      <w:r>
        <w:t>":</w:t>
      </w:r>
    </w:p>
    <w:p w:rsidR="00362BE6" w:rsidRDefault="00362BE6" w:rsidP="006778AC">
      <w:pPr>
        <w:numPr>
          <w:ilvl w:val="0"/>
          <w:numId w:val="57"/>
        </w:numPr>
      </w:pPr>
    </w:p>
    <w:p w:rsidR="00362BE6" w:rsidRDefault="006778AC" w:rsidP="006778AC">
      <w:pPr>
        <w:numPr>
          <w:ilvl w:val="1"/>
          <w:numId w:val="58"/>
        </w:numPr>
      </w:pPr>
      <w:r>
        <w:rPr>
          <w:color w:val="000000"/>
        </w:rPr>
        <w:t>"I. а)" – поле выбора диагноза. По умолчанию не заполнено. Доступно для редактирования;</w:t>
      </w:r>
    </w:p>
    <w:p w:rsidR="00362BE6" w:rsidRDefault="006778AC" w:rsidP="006778AC">
      <w:pPr>
        <w:numPr>
          <w:ilvl w:val="2"/>
          <w:numId w:val="59"/>
        </w:numPr>
      </w:pPr>
      <w:r>
        <w:rPr>
          <w:color w:val="000000"/>
        </w:rPr>
        <w:t>"Расшифровк</w:t>
      </w:r>
      <w:r>
        <w:rPr>
          <w:color w:val="000000"/>
        </w:rPr>
        <w:t>а диагноза а)" – поле выбора диагноза. По умолчанию не заполнено. Доступно для редактирования;</w:t>
      </w:r>
    </w:p>
    <w:p w:rsidR="00362BE6" w:rsidRDefault="006778AC" w:rsidP="006778AC">
      <w:pPr>
        <w:numPr>
          <w:ilvl w:val="1"/>
          <w:numId w:val="58"/>
        </w:numPr>
      </w:pPr>
      <w:r>
        <w:rPr>
          <w:color w:val="000000"/>
        </w:rPr>
        <w:t>"б)" – поле выбора диагноза. По умолчанию не заполнено. Доступно для редактирования;</w:t>
      </w:r>
    </w:p>
    <w:p w:rsidR="00362BE6" w:rsidRDefault="006778AC" w:rsidP="006778AC">
      <w:pPr>
        <w:numPr>
          <w:ilvl w:val="2"/>
          <w:numId w:val="60"/>
        </w:numPr>
      </w:pPr>
      <w:r>
        <w:rPr>
          <w:color w:val="000000"/>
        </w:rPr>
        <w:t>"Расшифровка диагноза б)" – поле выбора диагноза. По умолчанию не заполнено.</w:t>
      </w:r>
      <w:r>
        <w:rPr>
          <w:color w:val="000000"/>
        </w:rPr>
        <w:t xml:space="preserve"> Доступно для редактирования;</w:t>
      </w:r>
    </w:p>
    <w:p w:rsidR="00362BE6" w:rsidRDefault="006778AC" w:rsidP="006778AC">
      <w:pPr>
        <w:numPr>
          <w:ilvl w:val="1"/>
          <w:numId w:val="58"/>
        </w:numPr>
      </w:pPr>
      <w:r>
        <w:rPr>
          <w:color w:val="000000"/>
        </w:rPr>
        <w:t>"в)" – поле выбора диагноза. По умолчанию не заполнено. Доступно для редактирования;</w:t>
      </w:r>
    </w:p>
    <w:p w:rsidR="00362BE6" w:rsidRDefault="006778AC" w:rsidP="006778AC">
      <w:pPr>
        <w:numPr>
          <w:ilvl w:val="2"/>
          <w:numId w:val="61"/>
        </w:numPr>
      </w:pPr>
      <w:r>
        <w:rPr>
          <w:color w:val="000000"/>
        </w:rPr>
        <w:t>"Расшифровка диагноза в)" – поле выбора диагноза. По умолчанию не заполнено. Доступно для редактирования;</w:t>
      </w:r>
    </w:p>
    <w:p w:rsidR="00362BE6" w:rsidRDefault="006778AC" w:rsidP="006778AC">
      <w:pPr>
        <w:numPr>
          <w:ilvl w:val="1"/>
          <w:numId w:val="58"/>
        </w:numPr>
      </w:pPr>
      <w:r>
        <w:rPr>
          <w:color w:val="000000"/>
        </w:rPr>
        <w:t>"г)" – поле выбора диагноза. По умо</w:t>
      </w:r>
      <w:r>
        <w:rPr>
          <w:color w:val="000000"/>
        </w:rPr>
        <w:t>лчанию не заполнено. Доступно для редактирования;</w:t>
      </w:r>
    </w:p>
    <w:p w:rsidR="00362BE6" w:rsidRDefault="006778AC" w:rsidP="006778AC">
      <w:pPr>
        <w:numPr>
          <w:ilvl w:val="2"/>
          <w:numId w:val="62"/>
        </w:numPr>
      </w:pPr>
      <w:r>
        <w:rPr>
          <w:color w:val="000000"/>
        </w:rPr>
        <w:t>"Расшифровка диагноза г)" – поле выбора диагноза. По умолчанию не заполнено. Доступно для редактирования;</w:t>
      </w:r>
    </w:p>
    <w:p w:rsidR="00362BE6" w:rsidRDefault="006778AC" w:rsidP="006778AC">
      <w:pPr>
        <w:numPr>
          <w:ilvl w:val="1"/>
          <w:numId w:val="58"/>
        </w:numPr>
      </w:pPr>
      <w:r>
        <w:rPr>
          <w:color w:val="000000"/>
        </w:rPr>
        <w:t>"II.)" – поле выбора диагноза. По умолчанию не заполнено. Доступно для редактирования;</w:t>
      </w:r>
    </w:p>
    <w:p w:rsidR="00362BE6" w:rsidRDefault="006778AC" w:rsidP="006778AC">
      <w:pPr>
        <w:numPr>
          <w:ilvl w:val="2"/>
          <w:numId w:val="63"/>
        </w:numPr>
      </w:pPr>
      <w:r>
        <w:rPr>
          <w:color w:val="000000"/>
        </w:rPr>
        <w:lastRenderedPageBreak/>
        <w:t xml:space="preserve">"Расшифровка </w:t>
      </w:r>
      <w:r>
        <w:rPr>
          <w:color w:val="000000"/>
        </w:rPr>
        <w:t>диагноза II.)" – поле выбора диагноза. По умолчанию не заполнено. Доступно для редактирования.</w:t>
      </w:r>
    </w:p>
    <w:p w:rsidR="00362BE6" w:rsidRDefault="006778AC">
      <w:pPr>
        <w:pStyle w:val="3"/>
      </w:pPr>
      <w:bookmarkStart w:id="20" w:name="_Toc256000008"/>
      <w:bookmarkStart w:id="21" w:name="scroll-bookmark-26"/>
      <w:r>
        <w:t>Форма "Клинико-патологоанатомический эпикриз"</w:t>
      </w:r>
      <w:bookmarkEnd w:id="20"/>
      <w:bookmarkEnd w:id="21"/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3334446"/>
            <wp:effectExtent l="19050" t="19050" r="28575" b="19050"/>
            <wp:docPr id="100091" name="Рисунок 100091" descr="Форма Клинико-патологоанатомический эпикр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33444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12</w:t>
      </w:r>
      <w:r>
        <w:fldChar w:fldCharType="end"/>
      </w:r>
      <w:r>
        <w:t xml:space="preserve"> Форма Клинико-патологоанатомический эпикриз</w:t>
      </w:r>
    </w:p>
    <w:p w:rsidR="00362BE6" w:rsidRDefault="00362BE6"/>
    <w:p w:rsidR="00362BE6" w:rsidRDefault="006778AC">
      <w:r>
        <w:rPr>
          <w:color w:val="000000"/>
        </w:rPr>
        <w:t>Форма содержит поле:</w:t>
      </w:r>
    </w:p>
    <w:p w:rsidR="00362BE6" w:rsidRDefault="006778AC" w:rsidP="006778AC">
      <w:pPr>
        <w:numPr>
          <w:ilvl w:val="0"/>
          <w:numId w:val="64"/>
        </w:numPr>
      </w:pPr>
      <w:r>
        <w:rPr>
          <w:color w:val="000000"/>
        </w:rPr>
        <w:t>"Клинико-патол</w:t>
      </w:r>
      <w:r>
        <w:rPr>
          <w:color w:val="000000"/>
        </w:rPr>
        <w:t>огоанатомический эпикриз" – поле ввода текста. По умолчанию отображается текст из поля "Клинико-патологоанатомический эпикриз", для которого вызвана форма. Доступно для редактирования;</w:t>
      </w:r>
    </w:p>
    <w:p w:rsidR="00362BE6" w:rsidRDefault="006778AC">
      <w:r>
        <w:rPr>
          <w:color w:val="000000"/>
        </w:rPr>
        <w:t>Форма содержит кнопки:</w:t>
      </w:r>
    </w:p>
    <w:p w:rsidR="00362BE6" w:rsidRDefault="006778AC" w:rsidP="006778AC">
      <w:pPr>
        <w:numPr>
          <w:ilvl w:val="0"/>
          <w:numId w:val="65"/>
        </w:numPr>
      </w:pPr>
      <w:r>
        <w:rPr>
          <w:color w:val="000000"/>
        </w:rPr>
        <w:t>"Сохранить" – при нажатии кнопки форма закрывает</w:t>
      </w:r>
      <w:r>
        <w:rPr>
          <w:color w:val="000000"/>
        </w:rPr>
        <w:t>ся, введенный текст отображается в поле "Клинико-патологоанатомический эпикриз" протокола патолого-анатомического вскрытия. Кнопка доступна в режиме редактирования протокола;</w:t>
      </w:r>
    </w:p>
    <w:p w:rsidR="00362BE6" w:rsidRDefault="006778AC" w:rsidP="006778AC">
      <w:pPr>
        <w:numPr>
          <w:ilvl w:val="0"/>
          <w:numId w:val="65"/>
        </w:numPr>
      </w:pPr>
      <w:r>
        <w:rPr>
          <w:color w:val="000000"/>
        </w:rPr>
        <w:t>"Отмена" – при нажатии кнопки форма закрывается, введенный текст удаляется.</w:t>
      </w:r>
    </w:p>
    <w:p w:rsidR="00362BE6" w:rsidRDefault="006778AC">
      <w:pPr>
        <w:pStyle w:val="3"/>
      </w:pPr>
      <w:bookmarkStart w:id="22" w:name="_Toc256000009"/>
      <w:bookmarkStart w:id="23" w:name="scroll-bookmark-27"/>
      <w:r>
        <w:lastRenderedPageBreak/>
        <w:t>Форма</w:t>
      </w:r>
      <w:r>
        <w:t xml:space="preserve"> "Расшифровка диагноза"</w:t>
      </w:r>
      <w:bookmarkEnd w:id="22"/>
      <w:bookmarkEnd w:id="23"/>
    </w:p>
    <w:p w:rsidR="00362BE6" w:rsidRDefault="006778AC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3349682"/>
            <wp:effectExtent l="19050" t="19050" r="28575" b="19050"/>
            <wp:docPr id="100093" name="Рисунок 100093" descr="_scroll_external/attachments/snimok-ekrana-2022-09-18-v-20-02-48-d92b8b4f8830cf6e8d103ef23633f9fd39dd7487adef94c092886306b4b3b6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3" name="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3349682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r>
        <w:rPr>
          <w:color w:val="000000"/>
        </w:rPr>
        <w:t>Форма содержит поле:</w:t>
      </w:r>
    </w:p>
    <w:p w:rsidR="00362BE6" w:rsidRDefault="006778AC" w:rsidP="006778AC">
      <w:pPr>
        <w:numPr>
          <w:ilvl w:val="0"/>
          <w:numId w:val="66"/>
        </w:numPr>
      </w:pPr>
      <w:r>
        <w:rPr>
          <w:color w:val="000000"/>
        </w:rPr>
        <w:t>"Расшифровка диагноза" – поле ввода текста. По умолчанию отображается текст из поля "Расшифровка диагноза", для которого вызвана форма. Доступно для редактирования.</w:t>
      </w:r>
    </w:p>
    <w:p w:rsidR="00362BE6" w:rsidRDefault="006778AC">
      <w:r>
        <w:rPr>
          <w:color w:val="000000"/>
        </w:rPr>
        <w:t>Форма содержит кнопки:</w:t>
      </w:r>
    </w:p>
    <w:p w:rsidR="00362BE6" w:rsidRDefault="006778AC" w:rsidP="006778AC">
      <w:pPr>
        <w:numPr>
          <w:ilvl w:val="0"/>
          <w:numId w:val="67"/>
        </w:numPr>
      </w:pPr>
      <w:r>
        <w:rPr>
          <w:color w:val="000000"/>
        </w:rPr>
        <w:t>"Сохранить" – при наж</w:t>
      </w:r>
      <w:r>
        <w:rPr>
          <w:color w:val="000000"/>
        </w:rPr>
        <w:t>атии кнопки форма закрывается, введенный текст отображается в соответствующее поле расшифровки диагноза. Кнопка доступна в режиме редактирования протокола;</w:t>
      </w:r>
    </w:p>
    <w:p w:rsidR="00362BE6" w:rsidRDefault="006778AC" w:rsidP="006778AC">
      <w:pPr>
        <w:numPr>
          <w:ilvl w:val="0"/>
          <w:numId w:val="67"/>
        </w:numPr>
      </w:pPr>
      <w:r>
        <w:rPr>
          <w:color w:val="000000"/>
        </w:rPr>
        <w:t>"Отмена" – при нажатии кнопки форма закрывается, введенный текст удаляется.</w:t>
      </w:r>
    </w:p>
    <w:p w:rsidR="00362BE6" w:rsidRDefault="006778AC">
      <w:pPr>
        <w:pStyle w:val="2"/>
      </w:pPr>
      <w:bookmarkStart w:id="24" w:name="_Toc256000010"/>
      <w:bookmarkStart w:id="25" w:name="scroll-bookmark-28"/>
      <w:r>
        <w:t>Раздел "Результат"</w:t>
      </w:r>
      <w:bookmarkEnd w:id="24"/>
      <w:bookmarkEnd w:id="25"/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1058395"/>
            <wp:effectExtent l="19050" t="19050" r="28575" b="19050"/>
            <wp:docPr id="100095" name="Рисунок 100095" descr="Раздел Резуль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5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058395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13</w:t>
      </w:r>
      <w:r>
        <w:fldChar w:fldCharType="end"/>
      </w:r>
      <w:r>
        <w:t xml:space="preserve"> Раздел Результат</w:t>
      </w:r>
    </w:p>
    <w:p w:rsidR="00362BE6" w:rsidRDefault="00362BE6"/>
    <w:p w:rsidR="00362BE6" w:rsidRDefault="006778AC" w:rsidP="006778AC">
      <w:pPr>
        <w:numPr>
          <w:ilvl w:val="0"/>
          <w:numId w:val="68"/>
        </w:numPr>
      </w:pPr>
      <w:r>
        <w:rPr>
          <w:color w:val="000000"/>
        </w:rPr>
        <w:t>"Дата составления протокола" – поле ввода даты. По умолчанию отображается текущая дата. Доступно для редактирования;</w:t>
      </w:r>
    </w:p>
    <w:p w:rsidR="00362BE6" w:rsidRDefault="006778AC" w:rsidP="006778AC">
      <w:pPr>
        <w:numPr>
          <w:ilvl w:val="0"/>
          <w:numId w:val="69"/>
        </w:numPr>
      </w:pPr>
      <w:r>
        <w:rPr>
          <w:color w:val="000000"/>
        </w:rPr>
        <w:t>"Патологоанатом" – поле с выпадающим списком. Доступно для редактирования.</w:t>
      </w:r>
      <w:r>
        <w:rPr>
          <w:color w:val="172B4D"/>
        </w:rPr>
        <w:t> </w:t>
      </w:r>
      <w:r>
        <w:rPr>
          <w:color w:val="000000"/>
        </w:rPr>
        <w:t xml:space="preserve">Доступно для </w:t>
      </w:r>
      <w:r>
        <w:rPr>
          <w:color w:val="000000"/>
        </w:rPr>
        <w:t xml:space="preserve">заполнения после ввода значения в поле "Дата". В выпадающем списке отображается мед. персонал по отделению с местами работы, работающий на дату исследования. Если удалось однозначно определить место работы пользователя, то по умолчанию заполняется ФИО </w:t>
      </w:r>
      <w:r>
        <w:rPr>
          <w:color w:val="000000"/>
        </w:rPr>
        <w:lastRenderedPageBreak/>
        <w:t>сотр</w:t>
      </w:r>
      <w:r>
        <w:rPr>
          <w:color w:val="000000"/>
        </w:rPr>
        <w:t>удника, иначе – поле не заполнено. При редактировании протокола, если у указанного в поле "Патологоанатом" сотрудника есть несколько мест работы, поле очищается и отображается уведомление "У выбранного ранее сотрудника в поле "Патологоанатом" найдено неско</w:t>
      </w:r>
      <w:r>
        <w:rPr>
          <w:color w:val="000000"/>
        </w:rPr>
        <w:t>лько мест работы. Выберите сотрудника с корректным местом работы.";</w:t>
      </w:r>
    </w:p>
    <w:p w:rsidR="00362BE6" w:rsidRDefault="006778AC" w:rsidP="006778AC">
      <w:pPr>
        <w:numPr>
          <w:ilvl w:val="0"/>
          <w:numId w:val="69"/>
        </w:numPr>
      </w:pPr>
      <w:r>
        <w:rPr>
          <w:color w:val="000000"/>
        </w:rPr>
        <w:t>"Заведующий отделением" – поле с выпадающим списком. По умолчанию не заполнено;</w:t>
      </w:r>
    </w:p>
    <w:p w:rsidR="00362BE6" w:rsidRDefault="006778AC" w:rsidP="006778AC">
      <w:pPr>
        <w:numPr>
          <w:ilvl w:val="0"/>
          <w:numId w:val="70"/>
        </w:numPr>
      </w:pPr>
      <w:r>
        <w:rPr>
          <w:color w:val="000000"/>
        </w:rPr>
        <w:t xml:space="preserve">"Лечащий врач (заведующий отделением) присутствовал на патолого-анатомическом вскрытии" – поле с выпадающим </w:t>
      </w:r>
      <w:r>
        <w:rPr>
          <w:color w:val="000000"/>
        </w:rPr>
        <w:t>списком. В выпадающем списке отображаются значения: "Да", "Нет". По умолчанию не заполнено. Доступно для редактирования.</w:t>
      </w:r>
    </w:p>
    <w:p w:rsidR="00362BE6" w:rsidRDefault="006778AC">
      <w:pPr>
        <w:pStyle w:val="2"/>
      </w:pPr>
      <w:bookmarkStart w:id="26" w:name="_Toc256000011"/>
      <w:bookmarkStart w:id="27" w:name="scroll-bookmark-29"/>
      <w:r>
        <w:t>Раздел "Файлы"</w:t>
      </w:r>
      <w:bookmarkEnd w:id="26"/>
      <w:bookmarkEnd w:id="27"/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1534187"/>
            <wp:effectExtent l="19050" t="19050" r="28575" b="19050"/>
            <wp:docPr id="100097" name="Рисунок 100097" descr="Раздел Фа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534187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14</w:t>
      </w:r>
      <w:r>
        <w:fldChar w:fldCharType="end"/>
      </w:r>
      <w:r>
        <w:t xml:space="preserve"> Раздел Файлы</w:t>
      </w:r>
    </w:p>
    <w:p w:rsidR="00362BE6" w:rsidRDefault="00362BE6"/>
    <w:p w:rsidR="00362BE6" w:rsidRDefault="006778AC" w:rsidP="006778AC">
      <w:pPr>
        <w:numPr>
          <w:ilvl w:val="0"/>
          <w:numId w:val="71"/>
        </w:numPr>
      </w:pPr>
      <w:r>
        <w:rPr>
          <w:color w:val="000000"/>
        </w:rPr>
        <w:t>"Файл" – наименование файла. Является ссылкой для скачивания;</w:t>
      </w:r>
    </w:p>
    <w:p w:rsidR="00362BE6" w:rsidRDefault="006778AC" w:rsidP="006778AC">
      <w:pPr>
        <w:numPr>
          <w:ilvl w:val="0"/>
          <w:numId w:val="71"/>
        </w:numPr>
      </w:pPr>
      <w:r>
        <w:rPr>
          <w:color w:val="000000"/>
        </w:rPr>
        <w:t>"Комментарий" – комментарий к файлу.</w:t>
      </w:r>
    </w:p>
    <w:p w:rsidR="00362BE6" w:rsidRDefault="006778AC">
      <w:r>
        <w:rPr>
          <w:color w:val="000000"/>
        </w:rPr>
        <w:t>Форма содержит кнопки:</w:t>
      </w:r>
    </w:p>
    <w:p w:rsidR="00362BE6" w:rsidRDefault="006778AC" w:rsidP="006778AC">
      <w:pPr>
        <w:numPr>
          <w:ilvl w:val="0"/>
          <w:numId w:val="72"/>
        </w:numPr>
      </w:pPr>
      <w:r>
        <w:rPr>
          <w:color w:val="000000"/>
        </w:rPr>
        <w:t xml:space="preserve">"Добавить" – при нажатии кнопки открывается </w:t>
      </w:r>
      <w:r>
        <w:t>форма "</w:t>
      </w:r>
      <w:hyperlink w:anchor="scroll-bookmark-15" w:history="1">
        <w:r>
          <w:rPr>
            <w:rStyle w:val="a4"/>
          </w:rPr>
          <w:t>Загрузка файлов</w:t>
        </w:r>
      </w:hyperlink>
      <w:r>
        <w:t xml:space="preserve">" </w:t>
      </w:r>
      <w:r>
        <w:rPr>
          <w:color w:val="000000"/>
        </w:rPr>
        <w:t>для добавления документа с компьютера пользователя;</w:t>
      </w:r>
    </w:p>
    <w:p w:rsidR="00362BE6" w:rsidRDefault="006778AC" w:rsidP="006778AC">
      <w:pPr>
        <w:numPr>
          <w:ilvl w:val="0"/>
          <w:numId w:val="72"/>
        </w:numPr>
      </w:pPr>
      <w:r>
        <w:rPr>
          <w:color w:val="000000"/>
        </w:rPr>
        <w:t>"Удалить" – при нажатии кнопки удаляет</w:t>
      </w:r>
      <w:r>
        <w:rPr>
          <w:color w:val="000000"/>
        </w:rPr>
        <w:t>ся выбранный файл. Если в списке нет файлов, то кнопка недоступна;</w:t>
      </w:r>
    </w:p>
    <w:p w:rsidR="00362BE6" w:rsidRDefault="006778AC" w:rsidP="006778AC">
      <w:pPr>
        <w:numPr>
          <w:ilvl w:val="0"/>
          <w:numId w:val="72"/>
        </w:numPr>
      </w:pPr>
      <w:r>
        <w:rPr>
          <w:color w:val="000000"/>
        </w:rPr>
        <w:t>"Печать" – при нажатии кнопки открывается подменю с вариантами печати. Если в списке нет файлов, то кнопка недоступна:</w:t>
      </w:r>
    </w:p>
    <w:p w:rsidR="00362BE6" w:rsidRDefault="006778AC" w:rsidP="006778AC">
      <w:pPr>
        <w:numPr>
          <w:ilvl w:val="1"/>
          <w:numId w:val="73"/>
        </w:numPr>
      </w:pPr>
      <w:r>
        <w:rPr>
          <w:color w:val="000000"/>
        </w:rPr>
        <w:t>"Печать" – при нажатии кнопки происходит вывод на печать строки с выбр</w:t>
      </w:r>
      <w:r>
        <w:rPr>
          <w:color w:val="000000"/>
        </w:rPr>
        <w:t>анным файлом;</w:t>
      </w:r>
    </w:p>
    <w:p w:rsidR="00362BE6" w:rsidRDefault="006778AC" w:rsidP="006778AC">
      <w:pPr>
        <w:numPr>
          <w:ilvl w:val="1"/>
          <w:numId w:val="73"/>
        </w:numPr>
      </w:pPr>
      <w:r>
        <w:rPr>
          <w:color w:val="000000"/>
        </w:rPr>
        <w:t>"Печать всего списка" – при нажатии кнопки список файлов выводится на печать. </w:t>
      </w:r>
    </w:p>
    <w:p w:rsidR="00362BE6" w:rsidRDefault="006778AC">
      <w:pPr>
        <w:pStyle w:val="3"/>
      </w:pPr>
      <w:bookmarkStart w:id="28" w:name="_Toc256000012"/>
      <w:bookmarkStart w:id="29" w:name="scroll-bookmark-30"/>
      <w:r>
        <w:lastRenderedPageBreak/>
        <w:t>Форма "Загрузка файлов"</w:t>
      </w:r>
      <w:bookmarkEnd w:id="28"/>
      <w:bookmarkEnd w:id="29"/>
    </w:p>
    <w:p w:rsidR="00362BE6" w:rsidRDefault="006778AC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1301450"/>
            <wp:effectExtent l="19050" t="19050" r="28575" b="19050"/>
            <wp:docPr id="100099" name="Рисунок 100099" descr="_scroll_external/attachments/snimok-ekrana-2022-09-18-v-21-00-45-54b122b498c516aa0fe8b86aec9d168771ce96d49738144e08d26b2f0231e1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30145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r>
        <w:rPr>
          <w:color w:val="000000"/>
        </w:rPr>
        <w:t>Форма содержит поля:</w:t>
      </w:r>
    </w:p>
    <w:p w:rsidR="00362BE6" w:rsidRDefault="006778AC" w:rsidP="006778AC">
      <w:pPr>
        <w:numPr>
          <w:ilvl w:val="0"/>
          <w:numId w:val="74"/>
        </w:numPr>
      </w:pPr>
      <w:r>
        <w:rPr>
          <w:color w:val="000000"/>
        </w:rPr>
        <w:t xml:space="preserve">"Документ" – поле выбора файла для загрузки. Доступно для редактирования. По умолчанию не заполнено. После выбора </w:t>
      </w:r>
      <w:r>
        <w:rPr>
          <w:color w:val="000000"/>
        </w:rPr>
        <w:t>файла в поле указывается путь к его расположению;</w:t>
      </w:r>
    </w:p>
    <w:p w:rsidR="00362BE6" w:rsidRDefault="006778AC" w:rsidP="006778AC">
      <w:pPr>
        <w:numPr>
          <w:ilvl w:val="0"/>
          <w:numId w:val="74"/>
        </w:numPr>
      </w:pPr>
      <w:r>
        <w:rPr>
          <w:color w:val="000000"/>
        </w:rPr>
        <w:t>"Примечание" – поле ввода текста. Доступно для редактирования. По умолчанию не заполнено. После загрузки данных отображается рядом с прикрепленным файлом.</w:t>
      </w:r>
    </w:p>
    <w:p w:rsidR="00362BE6" w:rsidRDefault="006778AC">
      <w:r>
        <w:rPr>
          <w:color w:val="000000"/>
        </w:rPr>
        <w:t>Форма содержит кнопки:</w:t>
      </w:r>
    </w:p>
    <w:p w:rsidR="00362BE6" w:rsidRDefault="006778AC" w:rsidP="006778AC">
      <w:pPr>
        <w:numPr>
          <w:ilvl w:val="0"/>
          <w:numId w:val="75"/>
        </w:numPr>
      </w:pPr>
      <w:r>
        <w:rPr>
          <w:color w:val="000000"/>
        </w:rPr>
        <w:t>"Выбрать" – при нажатии кноп</w:t>
      </w:r>
      <w:r>
        <w:rPr>
          <w:color w:val="000000"/>
        </w:rPr>
        <w:t>ки открывается окно "Проводник" для выбора файла;</w:t>
      </w:r>
    </w:p>
    <w:p w:rsidR="00362BE6" w:rsidRDefault="006778AC" w:rsidP="006778AC">
      <w:pPr>
        <w:numPr>
          <w:ilvl w:val="0"/>
          <w:numId w:val="75"/>
        </w:numPr>
      </w:pPr>
      <w:r>
        <w:rPr>
          <w:color w:val="000000"/>
        </w:rPr>
        <w:t>"Загрузить" – при нажатии кнопки происходит загрузка файла на форму "Протокол патолого-анатомического вскрытия";</w:t>
      </w:r>
    </w:p>
    <w:p w:rsidR="00362BE6" w:rsidRDefault="006778AC" w:rsidP="006778AC">
      <w:pPr>
        <w:numPr>
          <w:ilvl w:val="0"/>
          <w:numId w:val="75"/>
        </w:numPr>
      </w:pPr>
      <w:r>
        <w:rPr>
          <w:color w:val="000000"/>
        </w:rPr>
        <w:t>"Помощь" – при нажатии кнопки открывается справка;</w:t>
      </w:r>
    </w:p>
    <w:p w:rsidR="00362BE6" w:rsidRDefault="006778AC" w:rsidP="006778AC">
      <w:pPr>
        <w:numPr>
          <w:ilvl w:val="0"/>
          <w:numId w:val="75"/>
        </w:numPr>
      </w:pPr>
      <w:r>
        <w:rPr>
          <w:color w:val="000000"/>
        </w:rPr>
        <w:t>"Отмена" – при нажатии кнопки форма закрыв</w:t>
      </w:r>
      <w:r>
        <w:rPr>
          <w:color w:val="000000"/>
        </w:rPr>
        <w:t>ается.</w:t>
      </w:r>
    </w:p>
    <w:p w:rsidR="00362BE6" w:rsidRDefault="006778AC">
      <w:pPr>
        <w:pStyle w:val="2"/>
      </w:pPr>
      <w:bookmarkStart w:id="30" w:name="_Toc256000013"/>
      <w:bookmarkStart w:id="31" w:name="scroll-bookmark-31"/>
      <w:r>
        <w:t>Раздел "Услуги"</w:t>
      </w:r>
      <w:bookmarkEnd w:id="30"/>
      <w:bookmarkEnd w:id="31"/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395595" cy="1123208"/>
            <wp:effectExtent l="19050" t="19050" r="28575" b="19050"/>
            <wp:docPr id="100101" name="Рисунок 100101" descr="Раздел Услу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1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1123208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15</w:t>
      </w:r>
      <w:r>
        <w:fldChar w:fldCharType="end"/>
      </w:r>
      <w:r>
        <w:t xml:space="preserve"> Раздел Услуги</w:t>
      </w:r>
    </w:p>
    <w:p w:rsidR="00362BE6" w:rsidRDefault="00362BE6"/>
    <w:p w:rsidR="00362BE6" w:rsidRDefault="006778AC">
      <w:r>
        <w:t>Форма содержит поля:</w:t>
      </w:r>
    </w:p>
    <w:p w:rsidR="00362BE6" w:rsidRDefault="006778AC" w:rsidP="006778AC">
      <w:pPr>
        <w:numPr>
          <w:ilvl w:val="0"/>
          <w:numId w:val="76"/>
        </w:numPr>
      </w:pPr>
      <w:r>
        <w:t>"Дата" – отображается дата выполнения услуги;</w:t>
      </w:r>
    </w:p>
    <w:p w:rsidR="00362BE6" w:rsidRDefault="006778AC" w:rsidP="006778AC">
      <w:pPr>
        <w:numPr>
          <w:ilvl w:val="0"/>
          <w:numId w:val="76"/>
        </w:numPr>
      </w:pPr>
      <w:r>
        <w:t>"Код" – отображается код добавленной услуги;</w:t>
      </w:r>
    </w:p>
    <w:p w:rsidR="00362BE6" w:rsidRDefault="006778AC" w:rsidP="006778AC">
      <w:pPr>
        <w:numPr>
          <w:ilvl w:val="0"/>
          <w:numId w:val="76"/>
        </w:numPr>
      </w:pPr>
      <w:r>
        <w:t>"Наименование" – отображается наименование добавленной услуги.</w:t>
      </w:r>
    </w:p>
    <w:p w:rsidR="00362BE6" w:rsidRDefault="006778AC">
      <w:r>
        <w:t>Форма со</w:t>
      </w:r>
      <w:r>
        <w:t>держит кнопки:</w:t>
      </w:r>
    </w:p>
    <w:p w:rsidR="00362BE6" w:rsidRDefault="006778AC" w:rsidP="006778AC">
      <w:pPr>
        <w:numPr>
          <w:ilvl w:val="0"/>
          <w:numId w:val="77"/>
        </w:numPr>
      </w:pPr>
      <w:r>
        <w:t>"Добавить" – при нажатии кнопки отображается форма "Параклиническая услуга" в режиме добавления;</w:t>
      </w:r>
    </w:p>
    <w:p w:rsidR="00362BE6" w:rsidRDefault="006778AC" w:rsidP="006778AC">
      <w:pPr>
        <w:numPr>
          <w:ilvl w:val="0"/>
          <w:numId w:val="77"/>
        </w:numPr>
      </w:pPr>
      <w:r>
        <w:t>"Изменить" – при нажатии кнопки отображается форма "Параклиническая услуга" в режиме редактирования;</w:t>
      </w:r>
    </w:p>
    <w:p w:rsidR="00362BE6" w:rsidRDefault="006778AC" w:rsidP="006778AC">
      <w:pPr>
        <w:numPr>
          <w:ilvl w:val="0"/>
          <w:numId w:val="77"/>
        </w:numPr>
      </w:pPr>
      <w:r>
        <w:lastRenderedPageBreak/>
        <w:t>"Просмотреть" – при нажатии кнопки отобража</w:t>
      </w:r>
      <w:r>
        <w:t>ется форма "Параклиническая услуга" в режиме просмотра;</w:t>
      </w:r>
    </w:p>
    <w:p w:rsidR="00362BE6" w:rsidRDefault="006778AC" w:rsidP="006778AC">
      <w:pPr>
        <w:numPr>
          <w:ilvl w:val="0"/>
          <w:numId w:val="77"/>
        </w:numPr>
      </w:pPr>
      <w:r>
        <w:t>"Удалить" – при нажатии кнопки отображается форма подтверждения действия. После подтверждения выбранная запись удаляется.</w:t>
      </w:r>
    </w:p>
    <w:p w:rsidR="00362BE6" w:rsidRDefault="006778AC">
      <w:r>
        <w:t>Подробнее о добавлении параклинической услуги см. в справках "</w:t>
      </w:r>
      <w:hyperlink r:id="rId60" w:history="1">
        <w:r>
          <w:rPr>
            <w:rStyle w:val="a4"/>
          </w:rPr>
          <w:t>Параклиническая услуга</w:t>
        </w:r>
      </w:hyperlink>
      <w:r>
        <w:t>" и "</w:t>
      </w:r>
      <w:hyperlink r:id="rId61" w:history="1">
        <w:r>
          <w:rPr>
            <w:rStyle w:val="a4"/>
          </w:rPr>
          <w:t>Добавление параклинической услуги</w:t>
        </w:r>
      </w:hyperlink>
      <w:r>
        <w:t>".</w:t>
      </w:r>
    </w:p>
    <w:p w:rsidR="00362BE6" w:rsidRDefault="006778AC">
      <w:pPr>
        <w:pStyle w:val="1"/>
      </w:pPr>
      <w:bookmarkStart w:id="32" w:name="_Toc256000014"/>
      <w:bookmarkStart w:id="33" w:name="scroll-bookmark-32"/>
      <w:r>
        <w:lastRenderedPageBreak/>
        <w:t>Печатная форма № 013/у "Протокол патолого-анатомическо</w:t>
      </w:r>
      <w:r>
        <w:t>го вскрытия"</w:t>
      </w:r>
      <w:bookmarkEnd w:id="32"/>
      <w:bookmarkEnd w:id="33"/>
    </w:p>
    <w:p w:rsidR="00362BE6" w:rsidRDefault="006778AC">
      <w:r>
        <w:rPr>
          <w:color w:val="000000"/>
        </w:rPr>
        <w:t xml:space="preserve">Вызов печатной формы № 013/у "Протокол патолого-анатомического вскрытия" доступен при нажатии кнопки "Печать" на форме "Протокол патолого-анатомического вскрытия" и при нажатии кнопки "Печать" на форме </w:t>
      </w:r>
      <w:r>
        <w:t>"</w:t>
      </w:r>
      <w:hyperlink r:id="rId62" w:history="1">
        <w:r>
          <w:rPr>
            <w:rStyle w:val="a4"/>
          </w:rPr>
          <w:t>Журнал протоколов патолого-анатомических вскрытий</w:t>
        </w:r>
      </w:hyperlink>
      <w:r>
        <w:t>"</w:t>
      </w:r>
      <w:r>
        <w:rPr>
          <w:color w:val="000000"/>
        </w:rPr>
        <w:t>.</w:t>
      </w:r>
      <w:r>
        <w:t xml:space="preserve"> </w:t>
      </w:r>
      <w:r>
        <w:rPr>
          <w:color w:val="000000"/>
        </w:rPr>
        <w:t xml:space="preserve">В зависимости от выбранного формата (сокращенный или расширенный) в разделе "Патолого-анатомическое вскрытие" формы "Протокол патолого-анатомического вскрытия" в </w:t>
      </w:r>
      <w:r>
        <w:rPr>
          <w:color w:val="000000"/>
        </w:rPr>
        <w:t>печатной форме отображается расширенный или сокращенный формат в полях: "Наружный осмотр тела", "Брюшная полость", "Грудная полость", "Полость черепа", "Органы кровообращения", "Органы дыхания", "Органы пищеварения", "Органы мочеполовой системы", "Органы к</w:t>
      </w:r>
      <w:r>
        <w:rPr>
          <w:color w:val="000000"/>
        </w:rPr>
        <w:t>роветворения", "Эндокринные железы", "Костно-мышечная система</w:t>
      </w:r>
      <w:r>
        <w:rPr>
          <w:color w:val="172B4D"/>
        </w:rPr>
        <w:t>".</w:t>
      </w:r>
    </w:p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95595" cy="7629796"/>
            <wp:effectExtent l="19050" t="19050" r="28575" b="19050"/>
            <wp:docPr id="100103" name="Рисунок 100103" descr="Печатная форма Протокол патолого-анатомического вскрыт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3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7629796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16</w:t>
      </w:r>
      <w:r>
        <w:fldChar w:fldCharType="end"/>
      </w:r>
      <w:r>
        <w:t xml:space="preserve"> Печатная форма Протокол патолого-анатомического вскрытия 1</w:t>
      </w:r>
    </w:p>
    <w:p w:rsidR="00362BE6" w:rsidRDefault="00362BE6"/>
    <w:p w:rsidR="00362BE6" w:rsidRDefault="006778AC">
      <w:pPr>
        <w:keepNext/>
        <w:spacing w:beforeAutospacing="1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395595" cy="7620583"/>
            <wp:effectExtent l="19050" t="19050" r="28575" b="19050"/>
            <wp:docPr id="100105" name="Рисунок 100105" descr="Печатная форма Протокол патолого-анатомического вскрыт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5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7620583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362BE6" w:rsidRDefault="006778AC">
      <w:pPr>
        <w:pStyle w:val="a5"/>
      </w:pPr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>
        <w:t>17</w:t>
      </w:r>
      <w:r>
        <w:fldChar w:fldCharType="end"/>
      </w:r>
      <w:r>
        <w:t xml:space="preserve"> Печатная форма Протокол патолого-анатомического вскрытия 2</w:t>
      </w:r>
    </w:p>
    <w:p w:rsidR="00362BE6" w:rsidRDefault="00362BE6"/>
    <w:p w:rsidR="00362BE6" w:rsidRDefault="006778AC">
      <w:pPr>
        <w:pStyle w:val="1"/>
      </w:pPr>
      <w:bookmarkStart w:id="34" w:name="_Toc256000015"/>
      <w:bookmarkStart w:id="35" w:name="scroll-bookmark-18"/>
      <w:r>
        <w:lastRenderedPageBreak/>
        <w:t>Контроль создания протокола патолого-анатомического вскрытия</w:t>
      </w:r>
      <w:bookmarkEnd w:id="34"/>
      <w:bookmarkEnd w:id="35"/>
    </w:p>
    <w:p w:rsidR="00362BE6" w:rsidRDefault="006778AC">
      <w:r>
        <w:rPr>
          <w:color w:val="000000"/>
        </w:rPr>
        <w:t>Реализован контроль при создании протокола патолого-анатомического вскрытия:</w:t>
      </w:r>
    </w:p>
    <w:p w:rsidR="00362BE6" w:rsidRDefault="006778AC" w:rsidP="006778AC">
      <w:pPr>
        <w:numPr>
          <w:ilvl w:val="0"/>
          <w:numId w:val="78"/>
        </w:numPr>
      </w:pPr>
      <w:r>
        <w:rPr>
          <w:color w:val="000000"/>
        </w:rPr>
        <w:t>если не заполнены обязательные поля протокола, то отображается сообщение "Не все поля формы заполнены корректно, прове</w:t>
      </w:r>
      <w:r>
        <w:rPr>
          <w:color w:val="000000"/>
        </w:rPr>
        <w:t>рьте введенные вами данные. Некорректно заполненные поля выделены особо. ОК". При нажатии "ОК" сообщение закрывается, дальнейшие действия не осуществляются;</w:t>
      </w:r>
    </w:p>
    <w:p w:rsidR="00362BE6" w:rsidRDefault="006778AC" w:rsidP="006778AC">
      <w:pPr>
        <w:numPr>
          <w:ilvl w:val="0"/>
          <w:numId w:val="78"/>
        </w:numPr>
      </w:pPr>
      <w:r>
        <w:rPr>
          <w:color w:val="000000"/>
        </w:rPr>
        <w:t>если дата поступления тела по направлению раньше даты смерти, указанной в протоколе, то отображаетс</w:t>
      </w:r>
      <w:r>
        <w:rPr>
          <w:color w:val="000000"/>
        </w:rPr>
        <w:t>я сообщение "Дата поступления тела не может быть раньше, чем дата смерти пациента. ОК". При нажатии "ОК" сообщение закрывается, дальнейшие действия не осуществляются;</w:t>
      </w:r>
    </w:p>
    <w:p w:rsidR="00362BE6" w:rsidRDefault="006778AC" w:rsidP="006778AC">
      <w:pPr>
        <w:numPr>
          <w:ilvl w:val="0"/>
          <w:numId w:val="78"/>
        </w:numPr>
      </w:pPr>
      <w:r>
        <w:rPr>
          <w:color w:val="000000"/>
        </w:rPr>
        <w:t xml:space="preserve">если дата поступления тела по направлению позже даты вскрытия, указанной в протоколе, то </w:t>
      </w:r>
      <w:r>
        <w:rPr>
          <w:color w:val="000000"/>
        </w:rPr>
        <w:t>отображается сообщение "Дата поступления тела не может быть позже, чем дата вскрытия пациента. ОК". При нажатии "ОК" сообщение закрывается, дальнейшие действия не осуществляются;</w:t>
      </w:r>
    </w:p>
    <w:p w:rsidR="00362BE6" w:rsidRDefault="006778AC" w:rsidP="006778AC">
      <w:pPr>
        <w:numPr>
          <w:ilvl w:val="0"/>
          <w:numId w:val="78"/>
        </w:numPr>
      </w:pPr>
      <w:r>
        <w:rPr>
          <w:color w:val="000000"/>
        </w:rPr>
        <w:t>осуществляется проверка наличия в группе "Патолого-анатомический диагноз" диа</w:t>
      </w:r>
      <w:r>
        <w:rPr>
          <w:color w:val="000000"/>
        </w:rPr>
        <w:t>гноза из списка венерических заболеваний по МКБ-10. Если диагнозы найдены, то:</w:t>
      </w:r>
    </w:p>
    <w:p w:rsidR="00362BE6" w:rsidRDefault="006778AC" w:rsidP="006778AC">
      <w:pPr>
        <w:numPr>
          <w:ilvl w:val="1"/>
          <w:numId w:val="79"/>
        </w:numPr>
      </w:pPr>
      <w:r>
        <w:rPr>
          <w:color w:val="000000"/>
        </w:rPr>
        <w:t>осуществляется проверка наличия в протоколе диагнозов из одной группы диагнозов:</w:t>
      </w:r>
    </w:p>
    <w:p w:rsidR="00362BE6" w:rsidRDefault="006778AC" w:rsidP="006778AC">
      <w:pPr>
        <w:numPr>
          <w:ilvl w:val="2"/>
          <w:numId w:val="80"/>
        </w:numPr>
      </w:pPr>
      <w:r>
        <w:rPr>
          <w:color w:val="000000"/>
        </w:rPr>
        <w:t>если есть диагнозы из одной группы, то дальнейшие действия осуществляются для первого из них и д</w:t>
      </w:r>
      <w:r>
        <w:rPr>
          <w:color w:val="000000"/>
        </w:rPr>
        <w:t>ля диагнозов из других групп;</w:t>
      </w:r>
    </w:p>
    <w:p w:rsidR="00362BE6" w:rsidRDefault="006778AC" w:rsidP="006778AC">
      <w:pPr>
        <w:numPr>
          <w:ilvl w:val="2"/>
          <w:numId w:val="80"/>
        </w:numPr>
      </w:pPr>
      <w:r>
        <w:rPr>
          <w:color w:val="000000"/>
        </w:rPr>
        <w:t>иначе – дальнейшие действия осуществляются для каждого диагноза;</w:t>
      </w:r>
    </w:p>
    <w:p w:rsidR="00362BE6" w:rsidRDefault="006778AC" w:rsidP="006778AC">
      <w:pPr>
        <w:numPr>
          <w:ilvl w:val="1"/>
          <w:numId w:val="79"/>
        </w:numPr>
      </w:pPr>
      <w:r>
        <w:rPr>
          <w:color w:val="000000"/>
        </w:rPr>
        <w:t>осуществляется проверка включения пациента в регистр по венерическим заболеваниям с диагнозом из соответствующей группы диагнозов и наличия направлений на включе</w:t>
      </w:r>
      <w:r>
        <w:rPr>
          <w:color w:val="000000"/>
        </w:rPr>
        <w:t>ние в регистр с диагнозом из соответствующей группы диагнозов:</w:t>
      </w:r>
    </w:p>
    <w:p w:rsidR="00362BE6" w:rsidRDefault="006778AC" w:rsidP="006778AC">
      <w:pPr>
        <w:numPr>
          <w:ilvl w:val="2"/>
          <w:numId w:val="81"/>
        </w:numPr>
      </w:pPr>
      <w:r>
        <w:rPr>
          <w:color w:val="000000"/>
        </w:rPr>
        <w:t>если пациент не включен в регистр и на него не создано направление, то осуществляется переход к следующему пункту;</w:t>
      </w:r>
    </w:p>
    <w:p w:rsidR="00362BE6" w:rsidRDefault="006778AC" w:rsidP="006778AC">
      <w:pPr>
        <w:numPr>
          <w:ilvl w:val="2"/>
          <w:numId w:val="81"/>
        </w:numPr>
      </w:pPr>
      <w:r>
        <w:rPr>
          <w:color w:val="000000"/>
        </w:rPr>
        <w:t>иначе – процесс завершается.</w:t>
      </w:r>
    </w:p>
    <w:p w:rsidR="00362BE6" w:rsidRDefault="006778AC" w:rsidP="006778AC">
      <w:pPr>
        <w:numPr>
          <w:ilvl w:val="1"/>
          <w:numId w:val="79"/>
        </w:numPr>
      </w:pPr>
      <w:r>
        <w:rPr>
          <w:color w:val="000000"/>
        </w:rPr>
        <w:t>отображается уведомление с текстом "В протоколе у</w:t>
      </w:r>
      <w:r>
        <w:rPr>
          <w:color w:val="000000"/>
        </w:rPr>
        <w:t>казан диагноз &lt;код диагноза и наименование венерического заболевания по МКБ-10&gt;". Создать извещение 089/у? и кнопки:</w:t>
      </w:r>
    </w:p>
    <w:p w:rsidR="00362BE6" w:rsidRDefault="006778AC" w:rsidP="006778AC">
      <w:pPr>
        <w:numPr>
          <w:ilvl w:val="2"/>
          <w:numId w:val="82"/>
        </w:numPr>
      </w:pPr>
      <w:r>
        <w:rPr>
          <w:color w:val="000000"/>
        </w:rPr>
        <w:t>"Да" – при нажатии открывается форма "Извещение о больном венерическим заболеванием" с предзаполненными данными из протокола. После закрыти</w:t>
      </w:r>
      <w:r>
        <w:rPr>
          <w:color w:val="000000"/>
        </w:rPr>
        <w:t>я формы 089/у:</w:t>
      </w:r>
    </w:p>
    <w:p w:rsidR="00362BE6" w:rsidRDefault="006778AC" w:rsidP="006778AC">
      <w:pPr>
        <w:numPr>
          <w:ilvl w:val="3"/>
          <w:numId w:val="83"/>
        </w:numPr>
      </w:pPr>
      <w:r>
        <w:rPr>
          <w:color w:val="000000"/>
        </w:rPr>
        <w:t>если в протоколе есть заболевание из другой группы диагнозов, по которому не создано извещение/пациент не включен в регистр, то отображается новое уведомление;</w:t>
      </w:r>
    </w:p>
    <w:p w:rsidR="00362BE6" w:rsidRDefault="006778AC" w:rsidP="006778AC">
      <w:pPr>
        <w:numPr>
          <w:ilvl w:val="3"/>
          <w:numId w:val="83"/>
        </w:numPr>
      </w:pPr>
      <w:r>
        <w:rPr>
          <w:color w:val="000000"/>
        </w:rPr>
        <w:t>иначе – процесс завершается</w:t>
      </w:r>
    </w:p>
    <w:p w:rsidR="00362BE6" w:rsidRDefault="006778AC" w:rsidP="006778AC">
      <w:pPr>
        <w:numPr>
          <w:ilvl w:val="2"/>
          <w:numId w:val="82"/>
        </w:numPr>
      </w:pPr>
      <w:r>
        <w:rPr>
          <w:color w:val="000000"/>
        </w:rPr>
        <w:t>"Нет" – при нажатии окно закрывается и:</w:t>
      </w:r>
    </w:p>
    <w:p w:rsidR="00362BE6" w:rsidRDefault="006778AC" w:rsidP="006778AC">
      <w:pPr>
        <w:numPr>
          <w:ilvl w:val="3"/>
          <w:numId w:val="84"/>
        </w:numPr>
      </w:pPr>
      <w:r>
        <w:rPr>
          <w:color w:val="000000"/>
        </w:rPr>
        <w:t>если в проток</w:t>
      </w:r>
      <w:r>
        <w:rPr>
          <w:color w:val="000000"/>
        </w:rPr>
        <w:t>оле есть заболевание из другой группы диагнозов, по которому не создано извещение/пациент не включен в регистр, то отображается новое уведомление;</w:t>
      </w:r>
    </w:p>
    <w:p w:rsidR="00362BE6" w:rsidRDefault="006778AC" w:rsidP="006778AC">
      <w:pPr>
        <w:numPr>
          <w:ilvl w:val="3"/>
          <w:numId w:val="84"/>
        </w:numPr>
      </w:pPr>
      <w:r>
        <w:rPr>
          <w:color w:val="000000"/>
        </w:rPr>
        <w:t>иначе – процесс завершается;</w:t>
      </w:r>
    </w:p>
    <w:p w:rsidR="00362BE6" w:rsidRDefault="006778AC" w:rsidP="006778AC">
      <w:pPr>
        <w:numPr>
          <w:ilvl w:val="0"/>
          <w:numId w:val="78"/>
        </w:numPr>
      </w:pPr>
      <w:r>
        <w:rPr>
          <w:color w:val="000000"/>
        </w:rPr>
        <w:lastRenderedPageBreak/>
        <w:t>при сохранении ранее подписанного протокола статус подписания документа меняется</w:t>
      </w:r>
      <w:r>
        <w:rPr>
          <w:color w:val="000000"/>
        </w:rPr>
        <w:t xml:space="preserve"> на "Документ не актуален".</w:t>
      </w:r>
    </w:p>
    <w:sectPr w:rsidR="00362BE6" w:rsidSect="008B1C6A">
      <w:footerReference w:type="default" r:id="rId65"/>
      <w:pgSz w:w="11899" w:h="16838"/>
      <w:pgMar w:top="1440" w:right="1701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8AC" w:rsidRDefault="006778AC">
      <w:pPr>
        <w:spacing w:after="0"/>
      </w:pPr>
      <w:r>
        <w:separator/>
      </w:r>
    </w:p>
  </w:endnote>
  <w:endnote w:type="continuationSeparator" w:id="0">
    <w:p w:rsidR="006778AC" w:rsidRDefault="006778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C" w:rsidRDefault="006778AC" w:rsidP="00D8012A">
    <w:pPr>
      <w:pStyle w:val="a8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221BC" w:rsidRDefault="00E221BC" w:rsidP="00D8012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C" w:rsidRPr="00910A82" w:rsidRDefault="006778AC" w:rsidP="00910A82">
    <w:pPr>
      <w:pStyle w:val="a8"/>
    </w:pPr>
    <w:r w:rsidRPr="00910A82">
      <w:t>Table of Contents</w:t>
    </w:r>
    <w:r w:rsidR="0099728D" w:rsidRPr="00910A82">
      <w:t xml:space="preserve"> </w:t>
    </w:r>
    <w:r w:rsidR="00F021C2" w:rsidRPr="00910A82">
      <w:t xml:space="preserve">– </w:t>
    </w:r>
    <w:r w:rsidR="00F021C2" w:rsidRPr="00910A82">
      <w:fldChar w:fldCharType="begin"/>
    </w:r>
    <w:r w:rsidR="00F021C2" w:rsidRPr="00910A82">
      <w:instrText xml:space="preserve"> PAGE  \* MERGEFORMAT </w:instrText>
    </w:r>
    <w:r w:rsidR="00F021C2" w:rsidRPr="00910A82">
      <w:fldChar w:fldCharType="separate"/>
    </w:r>
    <w:r w:rsidR="00280BB3">
      <w:rPr>
        <w:noProof/>
      </w:rPr>
      <w:t>2</w:t>
    </w:r>
    <w:r w:rsidR="00F021C2" w:rsidRPr="00910A82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E3" w:rsidRDefault="00A17CE3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82" w:rsidRPr="00D8012A" w:rsidRDefault="006778AC" w:rsidP="00D8012A">
    <w:pPr>
      <w:pStyle w:val="a8"/>
    </w:pPr>
    <w:r>
      <w:fldChar w:fldCharType="begin"/>
    </w:r>
    <w:r>
      <w:instrText xml:space="preserve"> STYLEREF "Heading 1" </w:instrText>
    </w:r>
    <w:r>
      <w:fldChar w:fldCharType="separate"/>
    </w:r>
    <w:r w:rsidR="00280BB3">
      <w:rPr>
        <w:b/>
        <w:bCs/>
        <w:noProof/>
        <w:lang w:val="ru-RU"/>
      </w:rPr>
      <w:t>Ошибка! Используйте вкладку "Главная" для применения Heading 1 к тексту, который должен здесь отображаться.</w:t>
    </w:r>
    <w:r>
      <w:rPr>
        <w:noProof/>
      </w:rPr>
      <w:fldChar w:fldCharType="end"/>
    </w:r>
    <w:r w:rsidRPr="00DF63C1">
      <w:t xml:space="preserve"> – </w:t>
    </w:r>
    <w:r w:rsidRPr="00D8012A">
      <w:fldChar w:fldCharType="begin"/>
    </w:r>
    <w:r w:rsidRPr="00D8012A">
      <w:instrText xml:space="preserve"> PAGE  \* MERGEFORMAT </w:instrText>
    </w:r>
    <w:r w:rsidRPr="00D8012A">
      <w:fldChar w:fldCharType="separate"/>
    </w:r>
    <w:r w:rsidR="00280BB3">
      <w:rPr>
        <w:noProof/>
      </w:rPr>
      <w:t>33</w:t>
    </w:r>
    <w:r w:rsidRPr="00D8012A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8AC" w:rsidRDefault="006778AC">
      <w:pPr>
        <w:spacing w:after="0"/>
      </w:pPr>
      <w:r>
        <w:separator/>
      </w:r>
    </w:p>
  </w:footnote>
  <w:footnote w:type="continuationSeparator" w:id="0">
    <w:p w:rsidR="006778AC" w:rsidRDefault="006778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E3" w:rsidRDefault="00A17CE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1BC" w:rsidRPr="004E4DAA" w:rsidRDefault="006778AC" w:rsidP="004E4DAA">
    <w:pPr>
      <w:pStyle w:val="a6"/>
      <w:jc w:val="right"/>
      <w:rPr>
        <w:sz w:val="18"/>
        <w:szCs w:val="18"/>
      </w:rPr>
    </w:pPr>
    <w:r w:rsidRPr="009D3DE2">
      <w:rPr>
        <w:sz w:val="18"/>
        <w:szCs w:val="18"/>
      </w:rPr>
      <w:t>Справочная информация ЕЦП – Протокол патолого-анатомического вскрытия. Добавление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CE3" w:rsidRDefault="00A17C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152DC"/>
    <w:multiLevelType w:val="multilevel"/>
    <w:tmpl w:val="5604585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DF627CE"/>
    <w:multiLevelType w:val="hybridMultilevel"/>
    <w:tmpl w:val="7DF627CE"/>
    <w:lvl w:ilvl="0" w:tplc="994EB7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6F246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F826C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3CB6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3A8C8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ABEBE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56DA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48DA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B0E9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7DF627CF"/>
    <w:multiLevelType w:val="hybridMultilevel"/>
    <w:tmpl w:val="7DF627CF"/>
    <w:lvl w:ilvl="0" w:tplc="DC647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D6E75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2D03D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292D0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AFA057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9D66B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24A26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E4AD8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8285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7DF627D0"/>
    <w:multiLevelType w:val="hybridMultilevel"/>
    <w:tmpl w:val="7DF627D0"/>
    <w:lvl w:ilvl="0" w:tplc="ADEE1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98CB1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EC84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5809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3A823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3660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328E9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77642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74E01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7DF627D1"/>
    <w:multiLevelType w:val="hybridMultilevel"/>
    <w:tmpl w:val="7DF627D1"/>
    <w:lvl w:ilvl="0" w:tplc="2280F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91CE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55C46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A45C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22AF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7D4C4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3833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CA05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724D5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7DF627D2"/>
    <w:multiLevelType w:val="hybridMultilevel"/>
    <w:tmpl w:val="7DF627D2"/>
    <w:lvl w:ilvl="0" w:tplc="5A2E0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55C957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84F2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060D7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4D4B4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52CA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44B6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34DE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0037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7DF627D3"/>
    <w:multiLevelType w:val="hybridMultilevel"/>
    <w:tmpl w:val="7DF627D3"/>
    <w:lvl w:ilvl="0" w:tplc="B6D245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0A00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AD4DE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F8B6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2896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5721A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98B5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89883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316DA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7DF627D4"/>
    <w:multiLevelType w:val="hybridMultilevel"/>
    <w:tmpl w:val="7DF627D4"/>
    <w:lvl w:ilvl="0" w:tplc="D44611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4F27E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E8EC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BC6F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1A6B0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786D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1696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0243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97800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7DF627D5"/>
    <w:multiLevelType w:val="hybridMultilevel"/>
    <w:tmpl w:val="7DF627D5"/>
    <w:lvl w:ilvl="0" w:tplc="745454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54E1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F009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4B678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9E823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C2FE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F89F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0E52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08625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7DF627D6"/>
    <w:multiLevelType w:val="hybridMultilevel"/>
    <w:tmpl w:val="7DF627D6"/>
    <w:lvl w:ilvl="0" w:tplc="46DCD3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0C2F0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1ECAE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620E3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EF2E9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2C680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BF621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9D641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E269E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7DF627D7"/>
    <w:multiLevelType w:val="hybridMultilevel"/>
    <w:tmpl w:val="7DF627D7"/>
    <w:lvl w:ilvl="0" w:tplc="731C6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76A75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E201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58ACA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68A3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E9CEC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B6D0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E8E1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F05E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>
    <w:nsid w:val="7DF627D8"/>
    <w:multiLevelType w:val="hybridMultilevel"/>
    <w:tmpl w:val="7DF627D8"/>
    <w:lvl w:ilvl="0" w:tplc="F3242D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1286C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74211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6AAA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B3037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F7EB4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45EA1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A586E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867B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7DF627D9"/>
    <w:multiLevelType w:val="hybridMultilevel"/>
    <w:tmpl w:val="7DF627D9"/>
    <w:lvl w:ilvl="0" w:tplc="02887B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EFC11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5E80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E56B8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4C4E5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D72BB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2B0D1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8255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BEE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7DF627DA"/>
    <w:multiLevelType w:val="hybridMultilevel"/>
    <w:tmpl w:val="7DF627DA"/>
    <w:lvl w:ilvl="0" w:tplc="9C9C9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5CCD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374C5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D85D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1881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0460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CE2B8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5409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2707E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DF627DB"/>
    <w:multiLevelType w:val="hybridMultilevel"/>
    <w:tmpl w:val="7DF627DB"/>
    <w:lvl w:ilvl="0" w:tplc="488ED7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C82C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4823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84A46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7477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56AA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BA8D2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574AC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B652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7DF627DC"/>
    <w:multiLevelType w:val="hybridMultilevel"/>
    <w:tmpl w:val="7DF627DC"/>
    <w:lvl w:ilvl="0" w:tplc="6A2A59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26E21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262A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F6A75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63E99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D3A22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22AE5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38A0E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D4E3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7DF627DD"/>
    <w:multiLevelType w:val="hybridMultilevel"/>
    <w:tmpl w:val="7DF627DD"/>
    <w:lvl w:ilvl="0" w:tplc="7722F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1C0CB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A3899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60C6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8675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BDA25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0F254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7FE87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1AE41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7DF627DE"/>
    <w:multiLevelType w:val="hybridMultilevel"/>
    <w:tmpl w:val="7DF627DE"/>
    <w:lvl w:ilvl="0" w:tplc="F95CC8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D2C8D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2EBB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86431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70856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EE190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C052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C5435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206A7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7DF627DF"/>
    <w:multiLevelType w:val="hybridMultilevel"/>
    <w:tmpl w:val="7DF627DF"/>
    <w:lvl w:ilvl="0" w:tplc="C114B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1AECA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7666F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9419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A94DF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240C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0061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8640B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786EA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7DF627E0"/>
    <w:multiLevelType w:val="hybridMultilevel"/>
    <w:tmpl w:val="7DF627E0"/>
    <w:lvl w:ilvl="0" w:tplc="E7C2A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0187F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5E460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586C3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15661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D9462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1C96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48EF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B07F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>
    <w:nsid w:val="7DF627E1"/>
    <w:multiLevelType w:val="hybridMultilevel"/>
    <w:tmpl w:val="7DF627E1"/>
    <w:lvl w:ilvl="0" w:tplc="E2DCC7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3D4D8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B8EB5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1EC4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EE87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B0E2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0EE8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01C4A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984D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>
    <w:nsid w:val="7DF627E2"/>
    <w:multiLevelType w:val="hybridMultilevel"/>
    <w:tmpl w:val="7DF627E2"/>
    <w:lvl w:ilvl="0" w:tplc="2D3CDA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F3C87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52AB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17AE2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C16FA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4BCBA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C70F9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8748F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D2D2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>
    <w:nsid w:val="7DF627E3"/>
    <w:multiLevelType w:val="hybridMultilevel"/>
    <w:tmpl w:val="7DF627E3"/>
    <w:lvl w:ilvl="0" w:tplc="45A2A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DC6D5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0870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8840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526E7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0829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DE5B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DCA2C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245D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7DF627E4"/>
    <w:multiLevelType w:val="hybridMultilevel"/>
    <w:tmpl w:val="7DF627E4"/>
    <w:lvl w:ilvl="0" w:tplc="51244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2469F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8EE6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584E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6A24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19251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39852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E2ED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4AC07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>
    <w:nsid w:val="7DF627E5"/>
    <w:multiLevelType w:val="hybridMultilevel"/>
    <w:tmpl w:val="7DF627E5"/>
    <w:lvl w:ilvl="0" w:tplc="7076DC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FC6B8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AAA55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E0A11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24B7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D3890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626A9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E546B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62A5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>
    <w:nsid w:val="7DF627E6"/>
    <w:multiLevelType w:val="hybridMultilevel"/>
    <w:tmpl w:val="7DF627E6"/>
    <w:lvl w:ilvl="0" w:tplc="ECE0D3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1682D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0B882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C624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5418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7DC2A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1FEE5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CB838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04FA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7DF627E7"/>
    <w:multiLevelType w:val="hybridMultilevel"/>
    <w:tmpl w:val="7DF627E7"/>
    <w:lvl w:ilvl="0" w:tplc="BD74A0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30A9C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99A41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1F8D4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83492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A8A36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1144A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00E0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30071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>
    <w:nsid w:val="7DF627E8"/>
    <w:multiLevelType w:val="hybridMultilevel"/>
    <w:tmpl w:val="7DF627E8"/>
    <w:lvl w:ilvl="0" w:tplc="0ECE3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D9A7B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00E52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AB8FE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48CA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CE81B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E2A5B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AACD1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1AB2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>
    <w:nsid w:val="7DF627E9"/>
    <w:multiLevelType w:val="hybridMultilevel"/>
    <w:tmpl w:val="7DF627E9"/>
    <w:lvl w:ilvl="0" w:tplc="E3DAC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90A07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B680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BCFF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40C6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C5445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F6CF3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28643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D88887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0">
    <w:nsid w:val="7DF627EA"/>
    <w:multiLevelType w:val="hybridMultilevel"/>
    <w:tmpl w:val="7DF627EA"/>
    <w:lvl w:ilvl="0" w:tplc="2DCC50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A2ED9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363F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FB26D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B2D4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0AE4E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EC3D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463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0969D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7DF627EB"/>
    <w:multiLevelType w:val="hybridMultilevel"/>
    <w:tmpl w:val="7DF627EB"/>
    <w:lvl w:ilvl="0" w:tplc="E1A886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82E40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4A428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A0AB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AAC57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C260A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D2CC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D897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2ECE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2">
    <w:nsid w:val="7DF627EC"/>
    <w:multiLevelType w:val="hybridMultilevel"/>
    <w:tmpl w:val="7DF627EC"/>
    <w:lvl w:ilvl="0" w:tplc="49BC3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0A2AA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3456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2DE8B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FEF8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7C8F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4BC00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3B616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C1082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7DF627ED"/>
    <w:multiLevelType w:val="hybridMultilevel"/>
    <w:tmpl w:val="7DF627ED"/>
    <w:lvl w:ilvl="0" w:tplc="0D9806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1A090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0A42C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2C0E4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BC29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11C75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E07F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8425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B026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4">
    <w:nsid w:val="7DF627EE"/>
    <w:multiLevelType w:val="hybridMultilevel"/>
    <w:tmpl w:val="7DF627EE"/>
    <w:lvl w:ilvl="0" w:tplc="E7CC1A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8EA9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2FE75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A8827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3602D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3184C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8667C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5F8E9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4031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5">
    <w:nsid w:val="7DF627EF"/>
    <w:multiLevelType w:val="hybridMultilevel"/>
    <w:tmpl w:val="7DF627EF"/>
    <w:lvl w:ilvl="0" w:tplc="BDF058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9C5A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8E7A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D414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AEEF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73E79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9B243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57A6C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E586C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>
    <w:nsid w:val="7DF627F0"/>
    <w:multiLevelType w:val="hybridMultilevel"/>
    <w:tmpl w:val="7DF627F0"/>
    <w:lvl w:ilvl="0" w:tplc="AD9013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AEEE1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C52F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A9EEA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3C205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F44E3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0AFA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C5A89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FD003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7DF627F1"/>
    <w:multiLevelType w:val="hybridMultilevel"/>
    <w:tmpl w:val="7DF627F1"/>
    <w:lvl w:ilvl="0" w:tplc="50B6CD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0A05C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9DA14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5A01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F4D5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2C6B7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14AB6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0BA13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5F687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7DF627F2"/>
    <w:multiLevelType w:val="hybridMultilevel"/>
    <w:tmpl w:val="7DF627F2"/>
    <w:lvl w:ilvl="0" w:tplc="C4207D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2EC85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7078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5D627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42C0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30027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B6ACF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6654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2088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9">
    <w:nsid w:val="7DF627F3"/>
    <w:multiLevelType w:val="hybridMultilevel"/>
    <w:tmpl w:val="7DF627F3"/>
    <w:lvl w:ilvl="0" w:tplc="3334AE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41685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8CC62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AAEE3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A2E09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8DE53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3106A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6EBCD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B2C5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7DF627F4"/>
    <w:multiLevelType w:val="hybridMultilevel"/>
    <w:tmpl w:val="7DF627F4"/>
    <w:lvl w:ilvl="0" w:tplc="BFB2AD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DB406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4267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B28DA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FA2D7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5F0CA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CC4A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D4C0F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4ED7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1">
    <w:nsid w:val="7DF627F5"/>
    <w:multiLevelType w:val="hybridMultilevel"/>
    <w:tmpl w:val="7DF627F5"/>
    <w:lvl w:ilvl="0" w:tplc="F170D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C9EA8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70037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10217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87067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624DC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68AC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98FF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AFA23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7DF627F6"/>
    <w:multiLevelType w:val="hybridMultilevel"/>
    <w:tmpl w:val="7DF627F6"/>
    <w:lvl w:ilvl="0" w:tplc="573642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FAA0E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83E50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A2AA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1CFD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5C61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400B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0A253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E4249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7DF627F7"/>
    <w:multiLevelType w:val="hybridMultilevel"/>
    <w:tmpl w:val="7DF627F7"/>
    <w:lvl w:ilvl="0" w:tplc="51C09B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E1E0B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A060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E4AF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BCE55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37EE0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CB6B0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B4405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962EF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4">
    <w:nsid w:val="7DF627F8"/>
    <w:multiLevelType w:val="hybridMultilevel"/>
    <w:tmpl w:val="7DF627F8"/>
    <w:lvl w:ilvl="0" w:tplc="4A54E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F4053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8685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1A88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B0CE5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B022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1C08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BDC4E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4245E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DF627F9"/>
    <w:multiLevelType w:val="hybridMultilevel"/>
    <w:tmpl w:val="7DF627F9"/>
    <w:lvl w:ilvl="0" w:tplc="744034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F9497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B88A9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CB025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5011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17056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1C0A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2F68B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262F5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>
    <w:nsid w:val="7DF627FA"/>
    <w:multiLevelType w:val="hybridMultilevel"/>
    <w:tmpl w:val="7DF627FA"/>
    <w:lvl w:ilvl="0" w:tplc="A55E7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AA85A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2863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74CA1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1805E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11A85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924A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E851F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9008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DF627FB"/>
    <w:multiLevelType w:val="hybridMultilevel"/>
    <w:tmpl w:val="7DF627FB"/>
    <w:lvl w:ilvl="0" w:tplc="8166A1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E3C2B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49A5D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0CA9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EFA72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6A2D5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08DB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D0A4C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32C3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F627FC"/>
    <w:multiLevelType w:val="hybridMultilevel"/>
    <w:tmpl w:val="7DF627FC"/>
    <w:lvl w:ilvl="0" w:tplc="D1FC6B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664AB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7029B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DAD6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9ED0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9ACCF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27A18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C80C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D1A6D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9">
    <w:nsid w:val="7DF627FD"/>
    <w:multiLevelType w:val="hybridMultilevel"/>
    <w:tmpl w:val="7DF627FD"/>
    <w:lvl w:ilvl="0" w:tplc="17461B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75AF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D0E7F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9D094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FAE8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E0C5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07EAF2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33E9B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3F038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0">
    <w:nsid w:val="7DF627FE"/>
    <w:multiLevelType w:val="hybridMultilevel"/>
    <w:tmpl w:val="7DF627FE"/>
    <w:lvl w:ilvl="0" w:tplc="6CDA50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F8482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DBAF1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DB48D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A424B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4C46C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A4E5D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F88D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19AFE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1">
    <w:nsid w:val="7DF627FF"/>
    <w:multiLevelType w:val="hybridMultilevel"/>
    <w:tmpl w:val="7DF627FF"/>
    <w:lvl w:ilvl="0" w:tplc="99FCC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346E3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92A00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A7051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77C9B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DEA9F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19CAA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6437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1267E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2">
    <w:nsid w:val="7DF62800"/>
    <w:multiLevelType w:val="hybridMultilevel"/>
    <w:tmpl w:val="7DF62800"/>
    <w:lvl w:ilvl="0" w:tplc="23BAD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DD897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6695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8812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98AB6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EA49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1C820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9A16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8EC58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3">
    <w:nsid w:val="7DF62801"/>
    <w:multiLevelType w:val="hybridMultilevel"/>
    <w:tmpl w:val="7DF62801"/>
    <w:lvl w:ilvl="0" w:tplc="85BC1F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B8AFA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2A071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8847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1E3E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826A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56F0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06B92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05C05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4">
    <w:nsid w:val="7DF62802"/>
    <w:multiLevelType w:val="hybridMultilevel"/>
    <w:tmpl w:val="7DF62802"/>
    <w:lvl w:ilvl="0" w:tplc="9D368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228F5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050C8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9A36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AC4A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90257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A28F0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02B6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8380D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5">
    <w:nsid w:val="7DF62803"/>
    <w:multiLevelType w:val="hybridMultilevel"/>
    <w:tmpl w:val="7DF62803"/>
    <w:lvl w:ilvl="0" w:tplc="3A1E06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5CED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D3C9D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B4D2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7EEC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25E92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0E250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B25A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3AAC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6">
    <w:nsid w:val="7DF62804"/>
    <w:multiLevelType w:val="hybridMultilevel"/>
    <w:tmpl w:val="7DF62804"/>
    <w:lvl w:ilvl="0" w:tplc="38440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9265B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3E279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C00BC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6A3E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72EB1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E8F8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B2422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0BC4C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7">
    <w:nsid w:val="7DF62805"/>
    <w:multiLevelType w:val="hybridMultilevel"/>
    <w:tmpl w:val="7DF62805"/>
    <w:lvl w:ilvl="0" w:tplc="9A08A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6FCB0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AD8EE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BC22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567E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4C61F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8253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FFE6C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F4DA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8">
    <w:nsid w:val="7DF62806"/>
    <w:multiLevelType w:val="hybridMultilevel"/>
    <w:tmpl w:val="7DF62806"/>
    <w:lvl w:ilvl="0" w:tplc="3EBAB4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898C7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80EC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6F21E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BC20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B90B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9744B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29E07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9AC00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9">
    <w:nsid w:val="7DF62807"/>
    <w:multiLevelType w:val="hybridMultilevel"/>
    <w:tmpl w:val="7DF62807"/>
    <w:lvl w:ilvl="0" w:tplc="AD90D7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9C23E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11806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A32A5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9AADD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7D2EE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04D9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98C19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A40AD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0">
    <w:nsid w:val="7DF62808"/>
    <w:multiLevelType w:val="hybridMultilevel"/>
    <w:tmpl w:val="7DF62808"/>
    <w:lvl w:ilvl="0" w:tplc="37760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EB695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C6CA7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B0026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F238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588F5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518800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5C821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81082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1">
    <w:nsid w:val="7DF62809"/>
    <w:multiLevelType w:val="hybridMultilevel"/>
    <w:tmpl w:val="7DF62809"/>
    <w:lvl w:ilvl="0" w:tplc="1A20B9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2F634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B9A99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F07A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C4AD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201E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928C5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AE23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CC7A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2">
    <w:nsid w:val="7DF6280A"/>
    <w:multiLevelType w:val="hybridMultilevel"/>
    <w:tmpl w:val="7DF6280A"/>
    <w:lvl w:ilvl="0" w:tplc="1EC48A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2924F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3407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474E9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ED0EC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63868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F34B5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505F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E606C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3">
    <w:nsid w:val="7DF6280B"/>
    <w:multiLevelType w:val="hybridMultilevel"/>
    <w:tmpl w:val="7DF6280B"/>
    <w:lvl w:ilvl="0" w:tplc="A5C044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E4878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8EE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709D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CEE4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DA4A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17A9B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FAEC0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07EC2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4">
    <w:nsid w:val="7DF6280C"/>
    <w:multiLevelType w:val="hybridMultilevel"/>
    <w:tmpl w:val="7DF6280C"/>
    <w:lvl w:ilvl="0" w:tplc="DDFED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A7ACC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AB651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EC4D8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2BE22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8E8CD8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3459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CFA66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52402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5">
    <w:nsid w:val="7DF6280D"/>
    <w:multiLevelType w:val="hybridMultilevel"/>
    <w:tmpl w:val="7DF6280D"/>
    <w:lvl w:ilvl="0" w:tplc="DD744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882BC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B42B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38289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CED9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A0C0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DFC4D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01433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FA2B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6">
    <w:nsid w:val="7DF6280E"/>
    <w:multiLevelType w:val="hybridMultilevel"/>
    <w:tmpl w:val="7DF6280E"/>
    <w:lvl w:ilvl="0" w:tplc="524EEE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0A25E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1C7B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84C30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E9221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3D6F7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B226D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44A56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25CB5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7">
    <w:nsid w:val="7DF6280F"/>
    <w:multiLevelType w:val="hybridMultilevel"/>
    <w:tmpl w:val="7DF6280F"/>
    <w:lvl w:ilvl="0" w:tplc="BAE6C1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91CCD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95EF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B8A0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86E4A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28DB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8EA76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2A6C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F569D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8">
    <w:nsid w:val="7DF62810"/>
    <w:multiLevelType w:val="hybridMultilevel"/>
    <w:tmpl w:val="7DF62810"/>
    <w:lvl w:ilvl="0" w:tplc="C226B3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F64A0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97CCC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0C6D9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D6E47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8898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71218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51C30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D38A0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9">
    <w:nsid w:val="7DF62811"/>
    <w:multiLevelType w:val="hybridMultilevel"/>
    <w:tmpl w:val="7DF62811"/>
    <w:lvl w:ilvl="0" w:tplc="C6449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E9A1D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0FE1F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632FE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DD0F2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F927B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EE006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96E5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D82C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0">
    <w:nsid w:val="7DF62812"/>
    <w:multiLevelType w:val="hybridMultilevel"/>
    <w:tmpl w:val="7DF62812"/>
    <w:lvl w:ilvl="0" w:tplc="8EC0F6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4543B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68C72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C7A07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F40B0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6B4EF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46A7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35EF4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86257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1">
    <w:nsid w:val="7DF62813"/>
    <w:multiLevelType w:val="hybridMultilevel"/>
    <w:tmpl w:val="7DF62813"/>
    <w:lvl w:ilvl="0" w:tplc="C9D0E7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E2ADD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65855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4E80D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AB4877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3E63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50451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23E24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3064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2">
    <w:nsid w:val="7DF62814"/>
    <w:multiLevelType w:val="hybridMultilevel"/>
    <w:tmpl w:val="7DF62814"/>
    <w:lvl w:ilvl="0" w:tplc="1E26E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E7EEE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61043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AE05A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C80CA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FC43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5CE51D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E9C76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E230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3">
    <w:nsid w:val="7DF62815"/>
    <w:multiLevelType w:val="hybridMultilevel"/>
    <w:tmpl w:val="7DF62815"/>
    <w:lvl w:ilvl="0" w:tplc="490A78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DDA32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36AB6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40E97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ABC393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465B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408B5B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35C1E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E78FA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4">
    <w:nsid w:val="7DF62816"/>
    <w:multiLevelType w:val="hybridMultilevel"/>
    <w:tmpl w:val="7DF62816"/>
    <w:lvl w:ilvl="0" w:tplc="4BE64F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78413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7BAE2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E4CC5B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1A066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B8A9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4E401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730691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522AA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5">
    <w:nsid w:val="7DF62817"/>
    <w:multiLevelType w:val="hybridMultilevel"/>
    <w:tmpl w:val="7DF62817"/>
    <w:lvl w:ilvl="0" w:tplc="17AA3B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10253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6281E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4469C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0A48F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1AA37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392E8E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8704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FD4F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6">
    <w:nsid w:val="7DF62818"/>
    <w:multiLevelType w:val="hybridMultilevel"/>
    <w:tmpl w:val="7DF62818"/>
    <w:lvl w:ilvl="0" w:tplc="83781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FB61C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A4E4D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BEEF1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48E97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AB6DC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22830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18188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45C3F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7">
    <w:nsid w:val="7DF62819"/>
    <w:multiLevelType w:val="hybridMultilevel"/>
    <w:tmpl w:val="7DF62819"/>
    <w:lvl w:ilvl="0" w:tplc="F3DA80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DA892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54471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D84D7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E4E09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4880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4FC82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944D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80EC7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8">
    <w:nsid w:val="7DF6281A"/>
    <w:multiLevelType w:val="hybridMultilevel"/>
    <w:tmpl w:val="7DF6281A"/>
    <w:lvl w:ilvl="0" w:tplc="B1B2A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6304C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29451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6E001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149C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84D5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608A8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F7C1F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9FE91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9">
    <w:nsid w:val="7DF6281B"/>
    <w:multiLevelType w:val="hybridMultilevel"/>
    <w:tmpl w:val="7DF6281B"/>
    <w:lvl w:ilvl="0" w:tplc="F47AA1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C9E52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58297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DA70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FDC3F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D005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B74F3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67AC60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ECE1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0">
    <w:nsid w:val="7DF6281C"/>
    <w:multiLevelType w:val="hybridMultilevel"/>
    <w:tmpl w:val="7DF6281C"/>
    <w:lvl w:ilvl="0" w:tplc="433EF7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8CC81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8456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6A440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462DD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CEFB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3667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AC7C0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E8A08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1">
    <w:nsid w:val="7DF6281D"/>
    <w:multiLevelType w:val="hybridMultilevel"/>
    <w:tmpl w:val="7DF6281D"/>
    <w:lvl w:ilvl="0" w:tplc="16EA72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5E25B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8607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FC61A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F8A6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C24B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E3898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E4808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EF815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2">
    <w:nsid w:val="7DF6281E"/>
    <w:multiLevelType w:val="hybridMultilevel"/>
    <w:tmpl w:val="7DF6281E"/>
    <w:lvl w:ilvl="0" w:tplc="51188D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80C4A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2A7D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36E33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5C73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C8828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832923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C321EB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750D7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3">
    <w:nsid w:val="7DF6281F"/>
    <w:multiLevelType w:val="hybridMultilevel"/>
    <w:tmpl w:val="7DF6281F"/>
    <w:lvl w:ilvl="0" w:tplc="54DC02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1A03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47A23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30FA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07EDB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16EC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1A9B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DB888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6BE5B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CB"/>
    <w:rsid w:val="00042947"/>
    <w:rsid w:val="00053BAB"/>
    <w:rsid w:val="00055224"/>
    <w:rsid w:val="00091F1E"/>
    <w:rsid w:val="000B1C98"/>
    <w:rsid w:val="000D499C"/>
    <w:rsid w:val="000E57ED"/>
    <w:rsid w:val="00102A51"/>
    <w:rsid w:val="0013593A"/>
    <w:rsid w:val="00141222"/>
    <w:rsid w:val="00146C45"/>
    <w:rsid w:val="0015478B"/>
    <w:rsid w:val="00156F0D"/>
    <w:rsid w:val="00173B90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74AC0"/>
    <w:rsid w:val="00280BB3"/>
    <w:rsid w:val="00294EE2"/>
    <w:rsid w:val="002B48D8"/>
    <w:rsid w:val="002D0E23"/>
    <w:rsid w:val="002E1EC5"/>
    <w:rsid w:val="002F0D43"/>
    <w:rsid w:val="002F4EC4"/>
    <w:rsid w:val="002F6A76"/>
    <w:rsid w:val="002F79E0"/>
    <w:rsid w:val="003111A7"/>
    <w:rsid w:val="00330C80"/>
    <w:rsid w:val="003570EA"/>
    <w:rsid w:val="0036214D"/>
    <w:rsid w:val="00362BE6"/>
    <w:rsid w:val="00374AF9"/>
    <w:rsid w:val="00394C42"/>
    <w:rsid w:val="00425E40"/>
    <w:rsid w:val="004266BE"/>
    <w:rsid w:val="00446192"/>
    <w:rsid w:val="00452C6E"/>
    <w:rsid w:val="00462D65"/>
    <w:rsid w:val="00481948"/>
    <w:rsid w:val="00483DC6"/>
    <w:rsid w:val="004934CB"/>
    <w:rsid w:val="004B5047"/>
    <w:rsid w:val="004B5FCD"/>
    <w:rsid w:val="004D4905"/>
    <w:rsid w:val="004E4DAA"/>
    <w:rsid w:val="00506961"/>
    <w:rsid w:val="00531B81"/>
    <w:rsid w:val="005540AD"/>
    <w:rsid w:val="00562E3B"/>
    <w:rsid w:val="00577554"/>
    <w:rsid w:val="00605B03"/>
    <w:rsid w:val="0063464D"/>
    <w:rsid w:val="006778AC"/>
    <w:rsid w:val="006903FA"/>
    <w:rsid w:val="006952FE"/>
    <w:rsid w:val="006A2407"/>
    <w:rsid w:val="006B2C3A"/>
    <w:rsid w:val="006C364E"/>
    <w:rsid w:val="006D4B5D"/>
    <w:rsid w:val="006E4D7D"/>
    <w:rsid w:val="006F31B1"/>
    <w:rsid w:val="006F56FD"/>
    <w:rsid w:val="00707F4C"/>
    <w:rsid w:val="00740789"/>
    <w:rsid w:val="007A372C"/>
    <w:rsid w:val="007A76AB"/>
    <w:rsid w:val="007C5657"/>
    <w:rsid w:val="007D06AE"/>
    <w:rsid w:val="007F209D"/>
    <w:rsid w:val="007F3748"/>
    <w:rsid w:val="00831334"/>
    <w:rsid w:val="00837A0D"/>
    <w:rsid w:val="00852D83"/>
    <w:rsid w:val="0087617C"/>
    <w:rsid w:val="008964A9"/>
    <w:rsid w:val="008B1C6A"/>
    <w:rsid w:val="008B564A"/>
    <w:rsid w:val="008B7020"/>
    <w:rsid w:val="008C0E6C"/>
    <w:rsid w:val="008D309B"/>
    <w:rsid w:val="008F4EAC"/>
    <w:rsid w:val="00910A82"/>
    <w:rsid w:val="00920E8C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91702"/>
    <w:rsid w:val="00AB3248"/>
    <w:rsid w:val="00AB6BA6"/>
    <w:rsid w:val="00AC2DD1"/>
    <w:rsid w:val="00AE2366"/>
    <w:rsid w:val="00AF4DB6"/>
    <w:rsid w:val="00B21CB4"/>
    <w:rsid w:val="00B5616C"/>
    <w:rsid w:val="00BC642E"/>
    <w:rsid w:val="00BE0FD9"/>
    <w:rsid w:val="00BE281B"/>
    <w:rsid w:val="00BE5325"/>
    <w:rsid w:val="00C42E29"/>
    <w:rsid w:val="00C4331B"/>
    <w:rsid w:val="00C81AB8"/>
    <w:rsid w:val="00C868C5"/>
    <w:rsid w:val="00CA4ACB"/>
    <w:rsid w:val="00CF0B4F"/>
    <w:rsid w:val="00D10529"/>
    <w:rsid w:val="00D34F85"/>
    <w:rsid w:val="00D450BE"/>
    <w:rsid w:val="00D63938"/>
    <w:rsid w:val="00D706C6"/>
    <w:rsid w:val="00D8012A"/>
    <w:rsid w:val="00D841F2"/>
    <w:rsid w:val="00DA0F23"/>
    <w:rsid w:val="00DB77B3"/>
    <w:rsid w:val="00DC1789"/>
    <w:rsid w:val="00DE5251"/>
    <w:rsid w:val="00DE72F4"/>
    <w:rsid w:val="00DF2776"/>
    <w:rsid w:val="00DF63C1"/>
    <w:rsid w:val="00E221BC"/>
    <w:rsid w:val="00E244B5"/>
    <w:rsid w:val="00E666A5"/>
    <w:rsid w:val="00EA4AC4"/>
    <w:rsid w:val="00EB34FD"/>
    <w:rsid w:val="00EB7A17"/>
    <w:rsid w:val="00EF7F2A"/>
    <w:rsid w:val="00F021C2"/>
    <w:rsid w:val="00F32249"/>
    <w:rsid w:val="00F32F9C"/>
    <w:rsid w:val="00F46B4A"/>
    <w:rsid w:val="00F504FB"/>
    <w:rsid w:val="00F52A14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eastAsiaTheme="majorEastAsia" w:cstheme="majorBidi"/>
      <w:iCs/>
      <w:color w:val="595959" w:themeColor="text1" w:themeTint="A6"/>
    </w:rPr>
  </w:style>
  <w:style w:type="character" w:customStyle="1" w:styleId="50">
    <w:name w:val="Заголовок 5 Знак"/>
    <w:basedOn w:val="a0"/>
    <w:link w:val="5"/>
    <w:rsid w:val="00236273"/>
    <w:rPr>
      <w:rFonts w:eastAsiaTheme="majorEastAsia" w:cstheme="majorBidi"/>
      <w:color w:val="595959" w:themeColor="text1" w:themeTint="A6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styleId="af4">
    <w:name w:val="Balloon Text"/>
    <w:basedOn w:val="a"/>
    <w:link w:val="af5"/>
    <w:semiHidden/>
    <w:unhideWhenUsed/>
    <w:rsid w:val="00280BB3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280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TOC Heading" w:uiPriority="39" w:qFormat="1"/>
  </w:latentStyles>
  <w:style w:type="paragraph" w:default="1" w:styleId="a">
    <w:name w:val="Normal"/>
    <w:qFormat/>
    <w:rsid w:val="00E244B5"/>
    <w:pPr>
      <w:spacing w:after="120"/>
    </w:pPr>
  </w:style>
  <w:style w:type="paragraph" w:styleId="1">
    <w:name w:val="heading 1"/>
    <w:basedOn w:val="a"/>
    <w:next w:val="a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2">
    <w:name w:val="heading 2"/>
    <w:basedOn w:val="a"/>
    <w:next w:val="a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4">
    <w:name w:val="heading 4"/>
    <w:basedOn w:val="a"/>
    <w:next w:val="a"/>
    <w:link w:val="40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5">
    <w:name w:val="heading 5"/>
    <w:basedOn w:val="a"/>
    <w:next w:val="a"/>
    <w:link w:val="50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6">
    <w:name w:val="heading 6"/>
    <w:basedOn w:val="a"/>
    <w:next w:val="a"/>
    <w:link w:val="60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7">
    <w:name w:val="heading 7"/>
    <w:basedOn w:val="a"/>
    <w:next w:val="a"/>
    <w:link w:val="70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8">
    <w:name w:val="heading 8"/>
    <w:basedOn w:val="a"/>
    <w:next w:val="a"/>
    <w:link w:val="80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9">
    <w:name w:val="heading 9"/>
    <w:basedOn w:val="a"/>
    <w:next w:val="a"/>
    <w:link w:val="90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a4">
    <w:name w:val="Hyperlink"/>
    <w:basedOn w:val="a0"/>
    <w:uiPriority w:val="99"/>
    <w:rsid w:val="00EF7B96"/>
    <w:rPr>
      <w:color w:val="0000FF"/>
      <w:u w:val="single"/>
    </w:rPr>
  </w:style>
  <w:style w:type="paragraph" w:styleId="a5">
    <w:name w:val="caption"/>
    <w:basedOn w:val="a"/>
    <w:next w:val="a"/>
    <w:qFormat/>
    <w:rsid w:val="00805BCE"/>
    <w:rPr>
      <w:b/>
      <w:bCs/>
      <w:szCs w:val="20"/>
    </w:rPr>
  </w:style>
  <w:style w:type="paragraph" w:styleId="a6">
    <w:name w:val="header"/>
    <w:basedOn w:val="a"/>
    <w:link w:val="a7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a7">
    <w:name w:val="Верхний колонтитул Знак"/>
    <w:basedOn w:val="a0"/>
    <w:link w:val="a6"/>
    <w:rsid w:val="0082378C"/>
    <w:rPr>
      <w:rFonts w:ascii="Arial" w:hAnsi="Arial"/>
      <w:sz w:val="20"/>
    </w:rPr>
  </w:style>
  <w:style w:type="paragraph" w:styleId="a8">
    <w:name w:val="footer"/>
    <w:basedOn w:val="a"/>
    <w:link w:val="a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a9">
    <w:name w:val="Нижний колонтитул Знак"/>
    <w:basedOn w:val="a0"/>
    <w:link w:val="a8"/>
    <w:rsid w:val="00DF63C1"/>
    <w:rPr>
      <w:rFonts w:ascii="Arial" w:hAnsi="Arial"/>
      <w:sz w:val="18"/>
    </w:rPr>
  </w:style>
  <w:style w:type="character" w:styleId="aa">
    <w:name w:val="page number"/>
    <w:basedOn w:val="a0"/>
    <w:rsid w:val="0082378C"/>
    <w:rPr>
      <w:rFonts w:ascii="Arial" w:hAnsi="Arial"/>
      <w:sz w:val="20"/>
    </w:rPr>
  </w:style>
  <w:style w:type="table" w:styleId="ab">
    <w:name w:val="Table Grid"/>
    <w:basedOn w:val="a1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0">
    <w:name w:val="toc 1"/>
    <w:basedOn w:val="30"/>
    <w:next w:val="a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20">
    <w:name w:val="toc 2"/>
    <w:basedOn w:val="10"/>
    <w:next w:val="a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30">
    <w:name w:val="toc 3"/>
    <w:basedOn w:val="a"/>
    <w:next w:val="a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41">
    <w:name w:val="toc 4"/>
    <w:basedOn w:val="a"/>
    <w:next w:val="a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51">
    <w:name w:val="toc 5"/>
    <w:basedOn w:val="a"/>
    <w:next w:val="a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61">
    <w:name w:val="toc 6"/>
    <w:basedOn w:val="a"/>
    <w:next w:val="a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71">
    <w:name w:val="toc 7"/>
    <w:basedOn w:val="a"/>
    <w:next w:val="a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81">
    <w:name w:val="toc 8"/>
    <w:basedOn w:val="a"/>
    <w:next w:val="a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91">
    <w:name w:val="toc 9"/>
    <w:basedOn w:val="a"/>
    <w:next w:val="a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ac">
    <w:name w:val="Document Map"/>
    <w:basedOn w:val="a"/>
    <w:link w:val="ad"/>
    <w:rsid w:val="00552316"/>
    <w:pPr>
      <w:spacing w:after="0"/>
    </w:pPr>
    <w:rPr>
      <w:rFonts w:ascii="Lucida Grande" w:hAnsi="Lucida Grande"/>
    </w:rPr>
  </w:style>
  <w:style w:type="character" w:customStyle="1" w:styleId="ad">
    <w:name w:val="Схема документа Знак"/>
    <w:basedOn w:val="a0"/>
    <w:link w:val="ac"/>
    <w:rsid w:val="00552316"/>
    <w:rPr>
      <w:rFonts w:ascii="Lucida Grande" w:hAnsi="Lucida Grande"/>
      <w:lang w:eastAsia="en-US"/>
    </w:rPr>
  </w:style>
  <w:style w:type="paragraph" w:styleId="ae">
    <w:name w:val="TOC Heading"/>
    <w:basedOn w:val="1"/>
    <w:next w:val="a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rsid w:val="00374AF9"/>
    <w:rPr>
      <w:rFonts w:eastAsiaTheme="majorEastAsia" w:cstheme="majorBidi"/>
      <w:iCs/>
      <w:color w:val="595959" w:themeColor="text1" w:themeTint="A6"/>
    </w:rPr>
  </w:style>
  <w:style w:type="character" w:customStyle="1" w:styleId="50">
    <w:name w:val="Заголовок 5 Знак"/>
    <w:basedOn w:val="a0"/>
    <w:link w:val="5"/>
    <w:rsid w:val="00236273"/>
    <w:rPr>
      <w:rFonts w:eastAsiaTheme="majorEastAsia" w:cstheme="majorBidi"/>
      <w:color w:val="595959" w:themeColor="text1" w:themeTint="A6"/>
    </w:rPr>
  </w:style>
  <w:style w:type="table" w:customStyle="1" w:styleId="ScrollSectionColumn">
    <w:name w:val="Scroll Section Column"/>
    <w:basedOn w:val="a1"/>
    <w:uiPriority w:val="99"/>
    <w:rsid w:val="00E868FB"/>
    <w:tblPr/>
  </w:style>
  <w:style w:type="table" w:customStyle="1" w:styleId="ScrollTip">
    <w:name w:val="Scroll Tip"/>
    <w:basedOn w:val="a1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a1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a1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a1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a1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a1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a1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a1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af">
    <w:name w:val="Plain Text"/>
    <w:basedOn w:val="a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a3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70">
    <w:name w:val="Заголовок 7 Знак"/>
    <w:basedOn w:val="a0"/>
    <w:link w:val="7"/>
    <w:semiHidden/>
    <w:rsid w:val="00236273"/>
    <w:rPr>
      <w:rFonts w:eastAsiaTheme="majorEastAsia" w:cstheme="majorBidi"/>
      <w:color w:val="7F7F7F" w:themeColor="text1" w:themeTint="80"/>
    </w:rPr>
  </w:style>
  <w:style w:type="character" w:customStyle="1" w:styleId="80">
    <w:name w:val="Заголовок 8 Знак"/>
    <w:basedOn w:val="a0"/>
    <w:link w:val="8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customStyle="1" w:styleId="90">
    <w:name w:val="Заголовок 9 Знак"/>
    <w:basedOn w:val="a0"/>
    <w:link w:val="9"/>
    <w:semiHidden/>
    <w:rsid w:val="00236273"/>
    <w:rPr>
      <w:rFonts w:eastAsiaTheme="majorEastAsia" w:cstheme="majorBidi"/>
      <w:color w:val="7F7F7F" w:themeColor="text1" w:themeTint="80"/>
      <w:szCs w:val="21"/>
    </w:rPr>
  </w:style>
  <w:style w:type="character" w:styleId="af0">
    <w:name w:val="Intense Emphasis"/>
    <w:basedOn w:val="a0"/>
    <w:rsid w:val="00831334"/>
    <w:rPr>
      <w:i/>
      <w:iCs/>
      <w:color w:val="7F7F7F" w:themeColor="text1" w:themeTint="80"/>
    </w:rPr>
  </w:style>
  <w:style w:type="paragraph" w:styleId="af1">
    <w:name w:val="Intense Quote"/>
    <w:basedOn w:val="a"/>
    <w:next w:val="a"/>
    <w:link w:val="af2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af2">
    <w:name w:val="Выделенная цитата Знак"/>
    <w:basedOn w:val="a0"/>
    <w:link w:val="af1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af3">
    <w:name w:val="Intense Reference"/>
    <w:basedOn w:val="a0"/>
    <w:rsid w:val="00831334"/>
    <w:rPr>
      <w:b/>
      <w:bCs/>
      <w:smallCaps/>
      <w:color w:val="7F7F7F" w:themeColor="text1" w:themeTint="80"/>
      <w:spacing w:val="5"/>
    </w:rPr>
  </w:style>
  <w:style w:type="table" w:customStyle="1" w:styleId="PlainTable1">
    <w:name w:val="Plain Table 1"/>
    <w:basedOn w:val="a1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a1"/>
    <w:uiPriority w:val="99"/>
    <w:rsid w:val="003111A7"/>
    <w:tblPr/>
  </w:style>
  <w:style w:type="paragraph" w:styleId="af4">
    <w:name w:val="Balloon Text"/>
    <w:basedOn w:val="a"/>
    <w:link w:val="af5"/>
    <w:semiHidden/>
    <w:unhideWhenUsed/>
    <w:rsid w:val="00280BB3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280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s://wiki.is-mis.ru/pages/viewpage.action?pageId=189532296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22.png"/><Relationship Id="rId21" Type="http://schemas.openxmlformats.org/officeDocument/2006/relationships/image" Target="media/image4.png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63" Type="http://schemas.openxmlformats.org/officeDocument/2006/relationships/image" Target="media/image43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iki.is-mis.ru/pages/viewpage.action?pageId=57256563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61" Type="http://schemas.openxmlformats.org/officeDocument/2006/relationships/hyperlink" Target="https://wiki.is-mis.ru/pages/viewpage.action?pageId=160630730" TargetMode="Externa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hyperlink" Target="https://wiki.is-mis.ru/pages/viewpage.action?pageId=63373408" TargetMode="External"/><Relationship Id="rId65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4.png"/><Relationship Id="rId8" Type="http://schemas.openxmlformats.org/officeDocument/2006/relationships/endnotes" Target="endnotes.xml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s://wiki.is-mis.ru/pages/viewpage.action?pageId=142706022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theme" Target="theme/theme1.xml"/><Relationship Id="rId20" Type="http://schemas.openxmlformats.org/officeDocument/2006/relationships/image" Target="media/image3.pn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hyperlink" Target="https://wiki.is-mis.ru/pages/viewpage.action?pageId=57256563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F1FF-C854-4F22-B22B-9ADEE7A9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41</Pages>
  <Words>8556</Words>
  <Characters>48771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Татьяна Сандалова</cp:lastModifiedBy>
  <cp:revision>112</cp:revision>
  <dcterms:created xsi:type="dcterms:W3CDTF">2016-10-04T14:03:00Z</dcterms:created>
  <dcterms:modified xsi:type="dcterms:W3CDTF">2024-09-16T10:58:00Z</dcterms:modified>
</cp:coreProperties>
</file>