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B5" w:rsidRPr="00095DB5" w:rsidRDefault="00095DB5" w:rsidP="00095DB5">
      <w:pPr>
        <w:pStyle w:val="s3"/>
        <w:jc w:val="center"/>
        <w:rPr>
          <w:sz w:val="32"/>
          <w:szCs w:val="32"/>
        </w:rPr>
      </w:pPr>
      <w:r w:rsidRPr="00095DB5">
        <w:rPr>
          <w:sz w:val="32"/>
          <w:szCs w:val="32"/>
        </w:rPr>
        <w:t>Указания</w:t>
      </w:r>
      <w:r w:rsidRPr="00095DB5">
        <w:rPr>
          <w:sz w:val="32"/>
          <w:szCs w:val="32"/>
        </w:rPr>
        <w:br/>
      </w:r>
      <w:r w:rsidRPr="00095DB5">
        <w:rPr>
          <w:sz w:val="32"/>
          <w:szCs w:val="32"/>
        </w:rPr>
        <w:t>по заполнению формы федерального статистического наблюдения</w:t>
      </w:r>
      <w:r w:rsidR="001F4C12" w:rsidRPr="001F4C12">
        <w:rPr>
          <w:sz w:val="32"/>
          <w:szCs w:val="32"/>
        </w:rPr>
        <w:t xml:space="preserve"> (</w:t>
      </w:r>
      <w:r w:rsidR="001F4C12">
        <w:rPr>
          <w:sz w:val="32"/>
          <w:szCs w:val="32"/>
        </w:rPr>
        <w:t>п</w:t>
      </w:r>
      <w:r w:rsidR="001F4C12">
        <w:rPr>
          <w:color w:val="22272F"/>
          <w:sz w:val="32"/>
          <w:szCs w:val="32"/>
          <w:shd w:val="clear" w:color="auto" w:fill="FFFFFF"/>
        </w:rPr>
        <w:t>риказ Федеральной службы государственной статистики от 30 декабря 2015 г. N 672</w:t>
      </w:r>
      <w:r w:rsidR="001F4C12">
        <w:rPr>
          <w:color w:val="22272F"/>
          <w:sz w:val="32"/>
          <w:szCs w:val="32"/>
          <w:shd w:val="clear" w:color="auto" w:fill="FFFFFF"/>
        </w:rPr>
        <w:t>)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1F4C12">
        <w:rPr>
          <w:b/>
          <w:sz w:val="23"/>
          <w:szCs w:val="23"/>
        </w:rPr>
        <w:t>Годовую форму федерального статистического наблюдения</w:t>
      </w:r>
      <w:r w:rsidRPr="001F4C12">
        <w:rPr>
          <w:rStyle w:val="apple-converted-space"/>
          <w:b/>
          <w:sz w:val="23"/>
          <w:szCs w:val="23"/>
        </w:rPr>
        <w:t> </w:t>
      </w:r>
      <w:hyperlink r:id="rId5" w:anchor="/document/71299166/entry/4000" w:history="1">
        <w:r w:rsidRPr="001F4C12">
          <w:rPr>
            <w:rStyle w:val="a3"/>
            <w:b/>
            <w:color w:val="auto"/>
            <w:sz w:val="23"/>
            <w:szCs w:val="23"/>
            <w:u w:val="none"/>
          </w:rPr>
          <w:t>N 19</w:t>
        </w:r>
      </w:hyperlink>
      <w:r w:rsidRPr="00095DB5">
        <w:rPr>
          <w:rStyle w:val="apple-converted-space"/>
          <w:sz w:val="23"/>
          <w:szCs w:val="23"/>
        </w:rPr>
        <w:t> </w:t>
      </w:r>
      <w:r w:rsidRPr="00095DB5">
        <w:rPr>
          <w:sz w:val="23"/>
          <w:szCs w:val="23"/>
        </w:rPr>
        <w:t>(далее - Форма) предоставляют: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юридические лица - медицинские организации, оказывающие медицинскую помощь детям;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органы местного са</w:t>
      </w:r>
      <w:bookmarkStart w:id="0" w:name="_GoBack"/>
      <w:bookmarkEnd w:id="0"/>
      <w:r w:rsidRPr="00095DB5">
        <w:rPr>
          <w:sz w:val="23"/>
          <w:szCs w:val="23"/>
        </w:rPr>
        <w:t>моуправления, осуществляющие полномочия в сфере охраны здоровья;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органы исполнительной власти субъектов Российской Федерации, осуществляющие полномочия в сфере охраны здоровья.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hyperlink r:id="rId6" w:anchor="/document/71299166/entry/4000" w:history="1">
        <w:r w:rsidRPr="00095DB5">
          <w:rPr>
            <w:rStyle w:val="a3"/>
            <w:color w:val="auto"/>
            <w:sz w:val="23"/>
            <w:szCs w:val="23"/>
            <w:u w:val="none"/>
          </w:rPr>
          <w:t>Форма</w:t>
        </w:r>
      </w:hyperlink>
      <w:r w:rsidRPr="00095DB5">
        <w:rPr>
          <w:rStyle w:val="apple-converted-space"/>
          <w:sz w:val="23"/>
          <w:szCs w:val="23"/>
        </w:rPr>
        <w:t> </w:t>
      </w:r>
      <w:r w:rsidRPr="00095DB5">
        <w:rPr>
          <w:sz w:val="23"/>
          <w:szCs w:val="23"/>
        </w:rPr>
        <w:t xml:space="preserve">предоставляется за год в целом по медицинской организации органу местного самоуправления, осуществляющему полномочия в сфере охраны здоровья, 20 января года, следующего за </w:t>
      </w:r>
      <w:proofErr w:type="gramStart"/>
      <w:r w:rsidRPr="00095DB5">
        <w:rPr>
          <w:sz w:val="23"/>
          <w:szCs w:val="23"/>
        </w:rPr>
        <w:t>отчетным</w:t>
      </w:r>
      <w:proofErr w:type="gramEnd"/>
      <w:r w:rsidRPr="00095DB5">
        <w:rPr>
          <w:sz w:val="23"/>
          <w:szCs w:val="23"/>
        </w:rPr>
        <w:t>.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Орган местного самоуправления, осуществляющий полномочия в сфере охраны здоровья, предоставляет</w:t>
      </w:r>
      <w:r w:rsidRPr="00095DB5">
        <w:rPr>
          <w:rStyle w:val="apple-converted-space"/>
          <w:sz w:val="23"/>
          <w:szCs w:val="23"/>
        </w:rPr>
        <w:t> </w:t>
      </w:r>
      <w:hyperlink r:id="rId7" w:anchor="/document/71299166/entry/4000" w:history="1">
        <w:r w:rsidRPr="00095DB5">
          <w:rPr>
            <w:rStyle w:val="a3"/>
            <w:color w:val="auto"/>
            <w:sz w:val="23"/>
            <w:szCs w:val="23"/>
            <w:u w:val="none"/>
          </w:rPr>
          <w:t>Форму</w:t>
        </w:r>
      </w:hyperlink>
      <w:r w:rsidRPr="00095DB5">
        <w:rPr>
          <w:rStyle w:val="apple-converted-space"/>
          <w:sz w:val="23"/>
          <w:szCs w:val="23"/>
        </w:rPr>
        <w:t> </w:t>
      </w:r>
      <w:r w:rsidRPr="00095DB5">
        <w:rPr>
          <w:sz w:val="23"/>
          <w:szCs w:val="23"/>
        </w:rPr>
        <w:t xml:space="preserve">по каждой подведомственной медицинской организации в орган исполнительной власти субъекта Российской Федерации, осуществляющий полномочия в сфере здравоохранения, до 20 февраля следующего за </w:t>
      </w:r>
      <w:proofErr w:type="gramStart"/>
      <w:r w:rsidRPr="00095DB5">
        <w:rPr>
          <w:sz w:val="23"/>
          <w:szCs w:val="23"/>
        </w:rPr>
        <w:t>отчетным</w:t>
      </w:r>
      <w:proofErr w:type="gramEnd"/>
      <w:r w:rsidRPr="00095DB5">
        <w:rPr>
          <w:sz w:val="23"/>
          <w:szCs w:val="23"/>
        </w:rPr>
        <w:t xml:space="preserve"> года.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В</w:t>
      </w:r>
      <w:r w:rsidRPr="00095DB5">
        <w:rPr>
          <w:rStyle w:val="apple-converted-space"/>
          <w:sz w:val="23"/>
          <w:szCs w:val="23"/>
        </w:rPr>
        <w:t> </w:t>
      </w:r>
      <w:hyperlink r:id="rId8" w:anchor="/document/71299166/entry/4010" w:history="1">
        <w:r w:rsidRPr="00095DB5">
          <w:rPr>
            <w:rStyle w:val="a3"/>
            <w:color w:val="auto"/>
            <w:sz w:val="23"/>
            <w:szCs w:val="23"/>
            <w:u w:val="none"/>
          </w:rPr>
          <w:t>адресной части</w:t>
        </w:r>
      </w:hyperlink>
      <w:r w:rsidRPr="00095DB5">
        <w:rPr>
          <w:rStyle w:val="apple-converted-space"/>
          <w:sz w:val="23"/>
          <w:szCs w:val="23"/>
        </w:rPr>
        <w:t> </w:t>
      </w:r>
      <w:r w:rsidRPr="00095DB5">
        <w:rPr>
          <w:sz w:val="23"/>
          <w:szCs w:val="23"/>
        </w:rPr>
        <w:t>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По</w:t>
      </w:r>
      <w:r w:rsidRPr="00095DB5">
        <w:rPr>
          <w:rStyle w:val="apple-converted-space"/>
          <w:sz w:val="23"/>
          <w:szCs w:val="23"/>
        </w:rPr>
        <w:t> </w:t>
      </w:r>
      <w:hyperlink r:id="rId9" w:anchor="/document/71299166/entry/4020" w:history="1">
        <w:r w:rsidRPr="00095DB5">
          <w:rPr>
            <w:rStyle w:val="a3"/>
            <w:color w:val="auto"/>
            <w:sz w:val="23"/>
            <w:szCs w:val="23"/>
            <w:u w:val="none"/>
          </w:rPr>
          <w:t>строке</w:t>
        </w:r>
      </w:hyperlink>
      <w:r w:rsidRPr="00095DB5">
        <w:rPr>
          <w:rStyle w:val="apple-converted-space"/>
          <w:sz w:val="23"/>
          <w:szCs w:val="23"/>
        </w:rPr>
        <w:t> </w:t>
      </w:r>
      <w:r w:rsidRPr="00095DB5">
        <w:rPr>
          <w:sz w:val="23"/>
          <w:szCs w:val="23"/>
        </w:rPr>
        <w:t>"Почтовый адрес" указывается наименование субъекта Российской Федерации, юридический адрес с почтовым индексом, если фактический адрес не совпадает с юридическим, то указывается также фактический почтовый адрес. Почтовый адрес указывается по местонахождению основной медицинской организации.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Сводную</w:t>
      </w:r>
      <w:r w:rsidRPr="00095DB5">
        <w:rPr>
          <w:rStyle w:val="apple-converted-space"/>
          <w:sz w:val="23"/>
          <w:szCs w:val="23"/>
        </w:rPr>
        <w:t> </w:t>
      </w:r>
      <w:hyperlink r:id="rId10" w:anchor="/document/71299166/entry/4000" w:history="1">
        <w:r w:rsidRPr="00095DB5">
          <w:rPr>
            <w:rStyle w:val="a3"/>
            <w:color w:val="auto"/>
            <w:sz w:val="23"/>
            <w:szCs w:val="23"/>
            <w:u w:val="none"/>
          </w:rPr>
          <w:t>Форму</w:t>
        </w:r>
      </w:hyperlink>
      <w:r w:rsidRPr="00095DB5">
        <w:rPr>
          <w:rStyle w:val="apple-converted-space"/>
          <w:sz w:val="23"/>
          <w:szCs w:val="23"/>
        </w:rPr>
        <w:t> </w:t>
      </w:r>
      <w:r w:rsidRPr="00095DB5">
        <w:rPr>
          <w:sz w:val="23"/>
          <w:szCs w:val="23"/>
        </w:rPr>
        <w:t xml:space="preserve">по субъекту Российской Федерации за отчетный год, подписанную руководителем органа исполнительной власти субъекта Российской Федерации, осуществляющим полномочия в сфере охраны здоровья, в 2-х экземплярах на бумажном и электронном носителе, предоставляют Минздраву России в установленные им сроки до 5 марта следующего </w:t>
      </w:r>
      <w:proofErr w:type="gramStart"/>
      <w:r w:rsidRPr="00095DB5">
        <w:rPr>
          <w:sz w:val="23"/>
          <w:szCs w:val="23"/>
        </w:rPr>
        <w:t>за</w:t>
      </w:r>
      <w:proofErr w:type="gramEnd"/>
      <w:r w:rsidRPr="00095DB5">
        <w:rPr>
          <w:sz w:val="23"/>
          <w:szCs w:val="23"/>
        </w:rPr>
        <w:t xml:space="preserve"> отчетным года.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При налич</w:t>
      </w:r>
      <w:proofErr w:type="gramStart"/>
      <w:r w:rsidRPr="00095DB5">
        <w:rPr>
          <w:sz w:val="23"/>
          <w:szCs w:val="23"/>
        </w:rPr>
        <w:t>ии у ю</w:t>
      </w:r>
      <w:proofErr w:type="gramEnd"/>
      <w:r w:rsidRPr="00095DB5">
        <w:rPr>
          <w:sz w:val="23"/>
          <w:szCs w:val="23"/>
        </w:rPr>
        <w:t>ридического лица обособленных</w:t>
      </w:r>
      <w:hyperlink r:id="rId11" w:anchor="/document/71299166/entry/7777" w:history="1">
        <w:r w:rsidRPr="00095DB5">
          <w:rPr>
            <w:rStyle w:val="a3"/>
            <w:color w:val="auto"/>
            <w:sz w:val="23"/>
            <w:szCs w:val="23"/>
            <w:u w:val="none"/>
          </w:rPr>
          <w:t>*</w:t>
        </w:r>
      </w:hyperlink>
      <w:r w:rsidRPr="00095DB5">
        <w:rPr>
          <w:rStyle w:val="apple-converted-space"/>
          <w:sz w:val="23"/>
          <w:szCs w:val="23"/>
        </w:rPr>
        <w:t> </w:t>
      </w:r>
      <w:r w:rsidRPr="00095DB5">
        <w:rPr>
          <w:sz w:val="23"/>
          <w:szCs w:val="23"/>
        </w:rPr>
        <w:t>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 (в том числе в обособленных подразделениях).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</w:t>
      </w:r>
      <w:r w:rsidRPr="00095DB5">
        <w:rPr>
          <w:rStyle w:val="apple-converted-space"/>
          <w:sz w:val="23"/>
          <w:szCs w:val="23"/>
        </w:rPr>
        <w:t> </w:t>
      </w:r>
      <w:hyperlink r:id="rId12" w:anchor="/document/71299166/entry/4030" w:history="1">
        <w:r w:rsidRPr="00095DB5">
          <w:rPr>
            <w:rStyle w:val="a3"/>
            <w:color w:val="auto"/>
            <w:sz w:val="23"/>
            <w:szCs w:val="23"/>
            <w:u w:val="none"/>
          </w:rPr>
          <w:t>кодовой части</w:t>
        </w:r>
      </w:hyperlink>
      <w:r w:rsidRPr="00095DB5">
        <w:rPr>
          <w:rStyle w:val="apple-converted-space"/>
          <w:sz w:val="23"/>
          <w:szCs w:val="23"/>
        </w:rPr>
        <w:t> </w:t>
      </w:r>
      <w:r w:rsidRPr="00095DB5">
        <w:rPr>
          <w:sz w:val="23"/>
          <w:szCs w:val="23"/>
        </w:rPr>
        <w:t>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lastRenderedPageBreak/>
        <w:t>При заполнении</w:t>
      </w:r>
      <w:r w:rsidRPr="00095DB5">
        <w:rPr>
          <w:rStyle w:val="apple-converted-space"/>
          <w:sz w:val="23"/>
          <w:szCs w:val="23"/>
        </w:rPr>
        <w:t> </w:t>
      </w:r>
      <w:hyperlink r:id="rId13" w:anchor="/document/71299166/entry/4030" w:history="1">
        <w:r w:rsidRPr="00095DB5">
          <w:rPr>
            <w:rStyle w:val="a3"/>
            <w:color w:val="auto"/>
            <w:sz w:val="23"/>
            <w:szCs w:val="23"/>
            <w:u w:val="none"/>
          </w:rPr>
          <w:t>кодовой зоны</w:t>
        </w:r>
      </w:hyperlink>
      <w:r w:rsidRPr="00095DB5">
        <w:rPr>
          <w:rStyle w:val="apple-converted-space"/>
          <w:sz w:val="23"/>
          <w:szCs w:val="23"/>
        </w:rPr>
        <w:t> </w:t>
      </w:r>
      <w:r w:rsidRPr="00095DB5">
        <w:rPr>
          <w:sz w:val="23"/>
          <w:szCs w:val="23"/>
        </w:rPr>
        <w:t>титульного листа, отчитывающиеся юридические лица проставляют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hyperlink r:id="rId14" w:anchor="/document/71299166/entry/41010" w:history="1">
        <w:r w:rsidRPr="00095DB5">
          <w:rPr>
            <w:rStyle w:val="a3"/>
            <w:color w:val="auto"/>
            <w:sz w:val="23"/>
            <w:szCs w:val="23"/>
            <w:u w:val="none"/>
          </w:rPr>
          <w:t>Таблица 1000</w:t>
        </w:r>
      </w:hyperlink>
      <w:r w:rsidRPr="00095DB5">
        <w:rPr>
          <w:rStyle w:val="apple-converted-space"/>
          <w:sz w:val="23"/>
          <w:szCs w:val="23"/>
        </w:rPr>
        <w:t> </w:t>
      </w:r>
      <w:r w:rsidRPr="00095DB5">
        <w:rPr>
          <w:sz w:val="23"/>
          <w:szCs w:val="23"/>
        </w:rPr>
        <w:t xml:space="preserve">включает контингенты детей-инвалидов по возрастам и ведомственным </w:t>
      </w:r>
      <w:proofErr w:type="spellStart"/>
      <w:r w:rsidRPr="00095DB5">
        <w:rPr>
          <w:sz w:val="23"/>
          <w:szCs w:val="23"/>
        </w:rPr>
        <w:t>интернатным</w:t>
      </w:r>
      <w:proofErr w:type="spellEnd"/>
      <w:r w:rsidRPr="00095DB5">
        <w:rPr>
          <w:sz w:val="23"/>
          <w:szCs w:val="23"/>
        </w:rPr>
        <w:t xml:space="preserve"> учреждениям.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В</w:t>
      </w:r>
      <w:r w:rsidRPr="00095DB5">
        <w:rPr>
          <w:rStyle w:val="apple-converted-space"/>
          <w:sz w:val="23"/>
          <w:szCs w:val="23"/>
        </w:rPr>
        <w:t> </w:t>
      </w:r>
      <w:hyperlink r:id="rId15" w:anchor="/document/71299166/entry/42010" w:history="1">
        <w:r w:rsidRPr="00095DB5">
          <w:rPr>
            <w:rStyle w:val="a3"/>
            <w:color w:val="auto"/>
            <w:sz w:val="23"/>
            <w:szCs w:val="23"/>
            <w:u w:val="none"/>
          </w:rPr>
          <w:t>таблице 2000</w:t>
        </w:r>
      </w:hyperlink>
      <w:r w:rsidRPr="00095DB5">
        <w:rPr>
          <w:rStyle w:val="apple-converted-space"/>
          <w:sz w:val="23"/>
          <w:szCs w:val="23"/>
        </w:rPr>
        <w:t> </w:t>
      </w:r>
      <w:r w:rsidRPr="00095DB5">
        <w:rPr>
          <w:sz w:val="23"/>
          <w:szCs w:val="23"/>
        </w:rPr>
        <w:t>отражают распределение детей - инвалидов по заболеванию, обусловившему возникновение инвалидности по классам</w:t>
      </w:r>
      <w:r w:rsidRPr="00095DB5">
        <w:rPr>
          <w:rStyle w:val="apple-converted-space"/>
          <w:sz w:val="23"/>
          <w:szCs w:val="23"/>
        </w:rPr>
        <w:t> </w:t>
      </w:r>
      <w:hyperlink r:id="rId16" w:anchor="/document/4100000/entry/0" w:history="1">
        <w:r w:rsidRPr="00095DB5">
          <w:rPr>
            <w:rStyle w:val="a3"/>
            <w:color w:val="auto"/>
            <w:sz w:val="23"/>
            <w:szCs w:val="23"/>
            <w:u w:val="none"/>
          </w:rPr>
          <w:t>МКБ-10</w:t>
        </w:r>
      </w:hyperlink>
      <w:r w:rsidRPr="00095DB5">
        <w:rPr>
          <w:rStyle w:val="apple-converted-space"/>
          <w:sz w:val="23"/>
          <w:szCs w:val="23"/>
        </w:rPr>
        <w:t> </w:t>
      </w:r>
      <w:r w:rsidRPr="00095DB5">
        <w:rPr>
          <w:sz w:val="23"/>
          <w:szCs w:val="23"/>
        </w:rPr>
        <w:t>и отдельным нозологическим единицам по различным возрастным категориям.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Заполненная форма подписывается руководителем медицинской организации и заверяется гербовой печатью.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______________________________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* Примечание.</w:t>
      </w:r>
    </w:p>
    <w:p w:rsidR="00095DB5" w:rsidRPr="00095DB5" w:rsidRDefault="00095DB5" w:rsidP="00095DB5">
      <w:pPr>
        <w:pStyle w:val="s251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7" w:anchor="/document/10900200/entry/1102" w:history="1">
        <w:r w:rsidRPr="00095DB5">
          <w:rPr>
            <w:rStyle w:val="a3"/>
            <w:color w:val="auto"/>
            <w:sz w:val="23"/>
            <w:szCs w:val="23"/>
            <w:u w:val="none"/>
          </w:rPr>
          <w:t>п. 2 ст. 11</w:t>
        </w:r>
      </w:hyperlink>
      <w:r w:rsidRPr="00095DB5">
        <w:rPr>
          <w:rStyle w:val="apple-converted-space"/>
          <w:sz w:val="23"/>
          <w:szCs w:val="23"/>
        </w:rPr>
        <w:t> </w:t>
      </w:r>
      <w:r w:rsidRPr="00095DB5">
        <w:rPr>
          <w:sz w:val="23"/>
          <w:szCs w:val="23"/>
        </w:rPr>
        <w:t>Налогового кодекса Российской Федерации).</w:t>
      </w:r>
    </w:p>
    <w:p w:rsidR="00095DB5" w:rsidRPr="00095DB5" w:rsidRDefault="00095DB5" w:rsidP="00095DB5">
      <w:pPr>
        <w:pStyle w:val="s9"/>
        <w:spacing w:before="0" w:beforeAutospacing="0" w:after="0" w:afterAutospacing="0"/>
        <w:jc w:val="both"/>
        <w:rPr>
          <w:sz w:val="23"/>
          <w:szCs w:val="23"/>
        </w:rPr>
      </w:pPr>
      <w:r w:rsidRPr="00095DB5">
        <w:rPr>
          <w:sz w:val="23"/>
          <w:szCs w:val="23"/>
        </w:rPr>
        <w:t>Настоящая форма</w:t>
      </w:r>
      <w:r w:rsidRPr="00095DB5">
        <w:rPr>
          <w:rStyle w:val="apple-converted-space"/>
          <w:sz w:val="23"/>
          <w:szCs w:val="23"/>
        </w:rPr>
        <w:t> </w:t>
      </w:r>
      <w:hyperlink r:id="rId18" w:anchor="/document/71299166/entry/1" w:history="1">
        <w:r w:rsidRPr="00095DB5">
          <w:rPr>
            <w:rStyle w:val="a3"/>
            <w:color w:val="auto"/>
            <w:sz w:val="23"/>
            <w:szCs w:val="23"/>
            <w:u w:val="none"/>
          </w:rPr>
          <w:t>вводится в действие</w:t>
        </w:r>
      </w:hyperlink>
      <w:r w:rsidRPr="00095DB5">
        <w:rPr>
          <w:rStyle w:val="apple-converted-space"/>
          <w:sz w:val="23"/>
          <w:szCs w:val="23"/>
        </w:rPr>
        <w:t> </w:t>
      </w:r>
      <w:r w:rsidRPr="00095DB5">
        <w:rPr>
          <w:sz w:val="23"/>
          <w:szCs w:val="23"/>
        </w:rPr>
        <w:t>с отчета за 2016 г.</w:t>
      </w:r>
    </w:p>
    <w:p w:rsidR="00E54F7C" w:rsidRPr="00095DB5" w:rsidRDefault="00E54F7C" w:rsidP="00095DB5"/>
    <w:sectPr w:rsidR="00E54F7C" w:rsidRPr="0009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7A"/>
    <w:rsid w:val="00095DB5"/>
    <w:rsid w:val="001F4C12"/>
    <w:rsid w:val="0029027A"/>
    <w:rsid w:val="00E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_25"/>
    <w:basedOn w:val="a0"/>
    <w:rsid w:val="00095DB5"/>
  </w:style>
  <w:style w:type="paragraph" w:customStyle="1" w:styleId="s251">
    <w:name w:val="s_251"/>
    <w:basedOn w:val="a"/>
    <w:rsid w:val="000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DB5"/>
  </w:style>
  <w:style w:type="character" w:styleId="a3">
    <w:name w:val="Hyperlink"/>
    <w:basedOn w:val="a0"/>
    <w:uiPriority w:val="99"/>
    <w:semiHidden/>
    <w:unhideWhenUsed/>
    <w:rsid w:val="00095DB5"/>
    <w:rPr>
      <w:color w:val="0000FF"/>
      <w:u w:val="single"/>
    </w:rPr>
  </w:style>
  <w:style w:type="paragraph" w:customStyle="1" w:styleId="s9">
    <w:name w:val="s_9"/>
    <w:basedOn w:val="a"/>
    <w:rsid w:val="000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_25"/>
    <w:basedOn w:val="a0"/>
    <w:rsid w:val="00095DB5"/>
  </w:style>
  <w:style w:type="paragraph" w:customStyle="1" w:styleId="s251">
    <w:name w:val="s_251"/>
    <w:basedOn w:val="a"/>
    <w:rsid w:val="000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DB5"/>
  </w:style>
  <w:style w:type="character" w:styleId="a3">
    <w:name w:val="Hyperlink"/>
    <w:basedOn w:val="a0"/>
    <w:uiPriority w:val="99"/>
    <w:semiHidden/>
    <w:unhideWhenUsed/>
    <w:rsid w:val="00095DB5"/>
    <w:rPr>
      <w:color w:val="0000FF"/>
      <w:u w:val="single"/>
    </w:rPr>
  </w:style>
  <w:style w:type="paragraph" w:customStyle="1" w:styleId="s9">
    <w:name w:val="s_9"/>
    <w:basedOn w:val="a"/>
    <w:rsid w:val="000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6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Соболева</dc:creator>
  <cp:keywords/>
  <dc:description/>
  <cp:lastModifiedBy>Елена Соболева</cp:lastModifiedBy>
  <cp:revision>3</cp:revision>
  <dcterms:created xsi:type="dcterms:W3CDTF">2016-12-22T12:34:00Z</dcterms:created>
  <dcterms:modified xsi:type="dcterms:W3CDTF">2016-12-22T12:35:00Z</dcterms:modified>
</cp:coreProperties>
</file>